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839" w:rsidRPr="00C63E95" w:rsidRDefault="00605839" w:rsidP="00605839">
      <w:pPr>
        <w:spacing w:after="0" w:line="240" w:lineRule="auto"/>
        <w:jc w:val="center"/>
        <w:rPr>
          <w:rFonts w:ascii="Times New Roman" w:eastAsia="Times New Roman" w:hAnsi="Times New Roman"/>
          <w:b/>
          <w:color w:val="000000" w:themeColor="text1"/>
          <w:sz w:val="30"/>
          <w:szCs w:val="24"/>
          <w:lang w:eastAsia="id-ID"/>
        </w:rPr>
      </w:pPr>
      <w:r w:rsidRPr="00C63E95">
        <w:rPr>
          <w:rFonts w:ascii="Times New Roman" w:hAnsi="Times New Roman"/>
          <w:b/>
          <w:color w:val="000000" w:themeColor="text1"/>
          <w:sz w:val="30"/>
          <w:szCs w:val="24"/>
        </w:rPr>
        <w:t xml:space="preserve">Penjatuhan </w:t>
      </w:r>
      <w:r w:rsidRPr="00C63E95">
        <w:rPr>
          <w:rFonts w:ascii="Times New Roman" w:hAnsi="Times New Roman"/>
          <w:b/>
          <w:color w:val="000000" w:themeColor="text1"/>
          <w:sz w:val="30"/>
          <w:szCs w:val="24"/>
          <w:lang w:val="id-ID"/>
        </w:rPr>
        <w:t xml:space="preserve">Sanksi Pidana Maksimum </w:t>
      </w:r>
      <w:r w:rsidRPr="00C63E95">
        <w:rPr>
          <w:rFonts w:ascii="Times New Roman" w:hAnsi="Times New Roman"/>
          <w:b/>
          <w:color w:val="000000" w:themeColor="text1"/>
          <w:sz w:val="30"/>
          <w:szCs w:val="24"/>
        </w:rPr>
        <w:t xml:space="preserve">Terhadap </w:t>
      </w:r>
      <w:r w:rsidRPr="00C63E95">
        <w:rPr>
          <w:rFonts w:ascii="Times New Roman" w:hAnsi="Times New Roman"/>
          <w:b/>
          <w:color w:val="000000" w:themeColor="text1"/>
          <w:sz w:val="30"/>
          <w:szCs w:val="24"/>
          <w:lang w:val="id-ID"/>
        </w:rPr>
        <w:t>Pelaku Tindak Pidana Perkosaan</w:t>
      </w:r>
      <w:r w:rsidRPr="00C63E95">
        <w:rPr>
          <w:rFonts w:ascii="Times New Roman" w:hAnsi="Times New Roman"/>
          <w:b/>
          <w:color w:val="000000" w:themeColor="text1"/>
          <w:sz w:val="30"/>
          <w:szCs w:val="24"/>
        </w:rPr>
        <w:t xml:space="preserve"> Dihubungkan Dengan Pemenuhan Keadilan Korban</w:t>
      </w:r>
    </w:p>
    <w:p w:rsidR="00605839" w:rsidRPr="00C63E95" w:rsidRDefault="00605839" w:rsidP="00605839">
      <w:pPr>
        <w:spacing w:after="0" w:line="240" w:lineRule="auto"/>
        <w:jc w:val="center"/>
        <w:rPr>
          <w:rFonts w:ascii="Times New Roman" w:hAnsi="Times New Roman"/>
          <w:b/>
          <w:color w:val="000000" w:themeColor="text1"/>
          <w:spacing w:val="-4"/>
          <w:sz w:val="24"/>
          <w:szCs w:val="23"/>
        </w:rPr>
      </w:pPr>
    </w:p>
    <w:p w:rsidR="00605839" w:rsidRPr="00C63E95" w:rsidRDefault="00605839" w:rsidP="00605839">
      <w:pPr>
        <w:spacing w:after="0" w:line="240" w:lineRule="auto"/>
        <w:jc w:val="center"/>
        <w:rPr>
          <w:rFonts w:ascii="Times New Roman" w:hAnsi="Times New Roman"/>
          <w:color w:val="000000" w:themeColor="text1"/>
        </w:rPr>
      </w:pPr>
      <w:r w:rsidRPr="00C63E95">
        <w:rPr>
          <w:rFonts w:ascii="Times New Roman" w:hAnsi="Times New Roman"/>
          <w:color w:val="000000" w:themeColor="text1"/>
          <w:spacing w:val="-4"/>
          <w:szCs w:val="23"/>
        </w:rPr>
        <w:t xml:space="preserve">Rorian Ilham Akbar*, </w:t>
      </w:r>
      <w:r w:rsidRPr="00C63E95">
        <w:rPr>
          <w:rFonts w:ascii="Times New Roman" w:hAnsi="Times New Roman"/>
          <w:color w:val="000000" w:themeColor="text1"/>
        </w:rPr>
        <w:t>Zulkarnain Koto**, &amp; Santrawan Paparang***</w:t>
      </w:r>
    </w:p>
    <w:p w:rsidR="00605839" w:rsidRPr="00C63E95" w:rsidRDefault="00605839" w:rsidP="00605839">
      <w:pPr>
        <w:autoSpaceDE w:val="0"/>
        <w:autoSpaceDN w:val="0"/>
        <w:adjustRightInd w:val="0"/>
        <w:spacing w:after="0" w:line="240" w:lineRule="auto"/>
        <w:jc w:val="center"/>
        <w:rPr>
          <w:rFonts w:ascii="Times New Roman" w:hAnsi="Times New Roman" w:cs="Palatino Linotype"/>
          <w:bCs/>
          <w:color w:val="000000"/>
          <w:sz w:val="20"/>
        </w:rPr>
      </w:pPr>
    </w:p>
    <w:p w:rsidR="00605839" w:rsidRPr="00C63E95" w:rsidRDefault="00605839" w:rsidP="00605839">
      <w:pPr>
        <w:autoSpaceDE w:val="0"/>
        <w:autoSpaceDN w:val="0"/>
        <w:adjustRightInd w:val="0"/>
        <w:spacing w:after="0" w:line="240" w:lineRule="auto"/>
        <w:jc w:val="center"/>
        <w:rPr>
          <w:rFonts w:ascii="Times New Roman" w:hAnsi="Times New Roman" w:cs="Palatino Linotype"/>
          <w:color w:val="000000"/>
          <w:sz w:val="20"/>
        </w:rPr>
      </w:pPr>
      <w:r w:rsidRPr="00C63E95">
        <w:rPr>
          <w:rFonts w:ascii="Times New Roman" w:hAnsi="Times New Roman" w:cs="Palatino Linotype"/>
          <w:bCs/>
          <w:color w:val="000000"/>
          <w:sz w:val="20"/>
        </w:rPr>
        <w:t>*Universitas Jayabaya</w:t>
      </w:r>
    </w:p>
    <w:p w:rsidR="00605839" w:rsidRPr="00C63E95" w:rsidRDefault="00605839" w:rsidP="00605839">
      <w:pPr>
        <w:autoSpaceDE w:val="0"/>
        <w:autoSpaceDN w:val="0"/>
        <w:adjustRightInd w:val="0"/>
        <w:spacing w:after="0" w:line="240" w:lineRule="auto"/>
        <w:jc w:val="center"/>
        <w:rPr>
          <w:rFonts w:ascii="Times New Roman" w:hAnsi="Times New Roman" w:cs="Palatino Linotype"/>
          <w:color w:val="000000"/>
          <w:sz w:val="20"/>
        </w:rPr>
      </w:pPr>
      <w:r w:rsidRPr="00C63E95">
        <w:rPr>
          <w:rFonts w:ascii="Times New Roman" w:hAnsi="Times New Roman" w:cs="Palatino Linotype"/>
          <w:bCs/>
          <w:color w:val="000000"/>
          <w:sz w:val="20"/>
        </w:rPr>
        <w:t>**Universitas Jayabaya</w:t>
      </w:r>
    </w:p>
    <w:p w:rsidR="00605839" w:rsidRPr="00C63E95" w:rsidRDefault="00605839" w:rsidP="00605839">
      <w:pPr>
        <w:spacing w:after="0" w:line="240" w:lineRule="auto"/>
        <w:jc w:val="center"/>
        <w:rPr>
          <w:rFonts w:ascii="Times New Roman" w:hAnsi="Times New Roman"/>
          <w:color w:val="000000" w:themeColor="text1"/>
          <w:sz w:val="20"/>
          <w:szCs w:val="24"/>
        </w:rPr>
      </w:pPr>
      <w:r w:rsidRPr="00C63E95">
        <w:rPr>
          <w:rFonts w:ascii="Times New Roman" w:hAnsi="Times New Roman" w:cs="Palatino Linotype"/>
          <w:bCs/>
          <w:color w:val="000000"/>
          <w:sz w:val="20"/>
        </w:rPr>
        <w:t>***Universitas Jayabaya</w:t>
      </w:r>
    </w:p>
    <w:p w:rsidR="00605839" w:rsidRPr="00C63E95" w:rsidRDefault="00605839" w:rsidP="00605839">
      <w:pPr>
        <w:spacing w:after="0" w:line="240" w:lineRule="auto"/>
        <w:jc w:val="center"/>
        <w:rPr>
          <w:rFonts w:ascii="Times New Roman" w:hAnsi="Times New Roman"/>
          <w:b/>
          <w:bCs/>
          <w:color w:val="000000" w:themeColor="text1"/>
          <w:sz w:val="24"/>
          <w:szCs w:val="28"/>
        </w:rPr>
      </w:pPr>
    </w:p>
    <w:p w:rsidR="00605839" w:rsidRPr="00C63E95" w:rsidRDefault="00605839" w:rsidP="00605839">
      <w:pPr>
        <w:spacing w:after="0" w:line="240" w:lineRule="auto"/>
        <w:jc w:val="center"/>
        <w:rPr>
          <w:rFonts w:ascii="Times New Roman" w:hAnsi="Times New Roman"/>
          <w:b/>
          <w:bCs/>
          <w:color w:val="000000" w:themeColor="text1"/>
          <w:sz w:val="24"/>
          <w:szCs w:val="28"/>
        </w:rPr>
      </w:pPr>
      <w:r w:rsidRPr="00C63E95">
        <w:rPr>
          <w:rFonts w:ascii="Times New Roman" w:hAnsi="Times New Roman"/>
          <w:b/>
          <w:bCs/>
          <w:color w:val="000000" w:themeColor="text1"/>
          <w:sz w:val="24"/>
          <w:szCs w:val="28"/>
        </w:rPr>
        <w:t>ABSTRAK</w:t>
      </w:r>
    </w:p>
    <w:p w:rsidR="00605839" w:rsidRPr="00C63E95" w:rsidRDefault="00605839" w:rsidP="00605839">
      <w:pPr>
        <w:tabs>
          <w:tab w:val="left" w:pos="851"/>
          <w:tab w:val="left" w:pos="1134"/>
        </w:tabs>
        <w:spacing w:after="0" w:line="240" w:lineRule="auto"/>
        <w:rPr>
          <w:rFonts w:ascii="Times New Roman" w:hAnsi="Times New Roman"/>
          <w:b/>
          <w:color w:val="000000" w:themeColor="text1"/>
          <w:spacing w:val="-4"/>
          <w:sz w:val="24"/>
          <w:szCs w:val="24"/>
        </w:rPr>
      </w:pPr>
    </w:p>
    <w:p w:rsidR="00507108" w:rsidRPr="00507108" w:rsidRDefault="00507108" w:rsidP="00507108">
      <w:pPr>
        <w:spacing w:after="0" w:line="240" w:lineRule="auto"/>
        <w:ind w:firstLine="720"/>
        <w:jc w:val="both"/>
        <w:rPr>
          <w:rFonts w:ascii="Times New Roman" w:eastAsia="Times New Roman" w:hAnsi="Times New Roman" w:cs="Courier New"/>
          <w:i/>
          <w:color w:val="202124"/>
          <w:spacing w:val="-4"/>
          <w:sz w:val="20"/>
          <w:szCs w:val="42"/>
        </w:rPr>
      </w:pPr>
      <w:r w:rsidRPr="00C63E95">
        <w:rPr>
          <w:rFonts w:ascii="Times New Roman" w:eastAsia="Times New Roman" w:hAnsi="Times New Roman" w:cs="Courier New"/>
          <w:i/>
          <w:color w:val="202124"/>
          <w:spacing w:val="-4"/>
          <w:sz w:val="20"/>
          <w:szCs w:val="42"/>
          <w:lang w:val="en"/>
        </w:rPr>
        <w:t xml:space="preserve">Article 285 of the Criminal Code states that anyone with violence and threats of violence forces a woman to have sex with him outside of </w:t>
      </w:r>
      <w:proofErr w:type="gramStart"/>
      <w:r w:rsidRPr="00C63E95">
        <w:rPr>
          <w:rFonts w:ascii="Times New Roman" w:eastAsia="Times New Roman" w:hAnsi="Times New Roman" w:cs="Courier New"/>
          <w:i/>
          <w:color w:val="202124"/>
          <w:spacing w:val="-4"/>
          <w:sz w:val="20"/>
          <w:szCs w:val="42"/>
          <w:lang w:val="en"/>
        </w:rPr>
        <w:t>marriage,</w:t>
      </w:r>
      <w:proofErr w:type="gramEnd"/>
      <w:r w:rsidRPr="00C63E95">
        <w:rPr>
          <w:rFonts w:ascii="Times New Roman" w:eastAsia="Times New Roman" w:hAnsi="Times New Roman" w:cs="Courier New"/>
          <w:i/>
          <w:color w:val="202124"/>
          <w:spacing w:val="-4"/>
          <w:sz w:val="20"/>
          <w:szCs w:val="42"/>
          <w:lang w:val="en"/>
        </w:rPr>
        <w:t xml:space="preserve"> is threatened with rape with a maximum imprisonment of twelve years. If you look at the written sanctions formulation, the maximum sentence for the crime of rape is twelve years. However, in reality, judges rarely impose maximum criminal sanctions in society as stated in these provisions. In addition, when viewed from the perspective of creating justice for victims of maximum criminal sanctions, it has not touched the recovery of losses and suffering experienced by rape victims. This research is a normative juridical research but is also supported by empirical data so that what is studied is data originating from the literature and court decisions. The results of the study indicate that the imposition of maximum criminal sanctions on perpetrators of the crime of rape as regulated in the Criminal Code has not been implemented properly, this is because in practice law enforcement officers including the panel of judges who should be the mouthpiece of justice have not been able to provide maximum sanctions. </w:t>
      </w:r>
      <w:proofErr w:type="gramStart"/>
      <w:r w:rsidRPr="00C63E95">
        <w:rPr>
          <w:rFonts w:ascii="Times New Roman" w:eastAsia="Times New Roman" w:hAnsi="Times New Roman" w:cs="Courier New"/>
          <w:i/>
          <w:color w:val="202124"/>
          <w:spacing w:val="-4"/>
          <w:sz w:val="20"/>
          <w:szCs w:val="42"/>
          <w:lang w:val="en"/>
        </w:rPr>
        <w:t>to</w:t>
      </w:r>
      <w:proofErr w:type="gramEnd"/>
      <w:r w:rsidRPr="00C63E95">
        <w:rPr>
          <w:rFonts w:ascii="Times New Roman" w:eastAsia="Times New Roman" w:hAnsi="Times New Roman" w:cs="Courier New"/>
          <w:i/>
          <w:color w:val="202124"/>
          <w:spacing w:val="-4"/>
          <w:sz w:val="20"/>
          <w:szCs w:val="42"/>
          <w:lang w:val="en"/>
        </w:rPr>
        <w:t xml:space="preserve"> the perpetrator, in imposing criminal sanctions the judge tends to ignore the condition of the victim who is traumatized and depressed. This provides clear evidence that there is still a lack of guarantees for legal protection for victims of sexual violence and rape in criminal justice in Indonesia.</w:t>
      </w:r>
    </w:p>
    <w:p w:rsidR="00605839" w:rsidRPr="00C63E95" w:rsidRDefault="00605839" w:rsidP="00605839">
      <w:pPr>
        <w:tabs>
          <w:tab w:val="num" w:pos="720"/>
        </w:tabs>
        <w:spacing w:after="0" w:line="240" w:lineRule="auto"/>
        <w:ind w:firstLine="720"/>
        <w:jc w:val="both"/>
        <w:rPr>
          <w:rFonts w:ascii="Times New Roman" w:eastAsiaTheme="minorEastAsia" w:hAnsi="Times New Roman"/>
          <w:color w:val="000000" w:themeColor="text1"/>
          <w:spacing w:val="-4"/>
          <w:sz w:val="20"/>
          <w:szCs w:val="24"/>
        </w:rPr>
      </w:pPr>
      <w:proofErr w:type="gramStart"/>
      <w:r w:rsidRPr="00C63E95">
        <w:rPr>
          <w:rFonts w:ascii="Times New Roman" w:hAnsi="Times New Roman"/>
          <w:color w:val="000000" w:themeColor="text1"/>
          <w:spacing w:val="-4"/>
          <w:sz w:val="20"/>
          <w:szCs w:val="24"/>
        </w:rPr>
        <w:t>Pasal 285 KUHP menyatakan barang siapa dengan kekerasan dan ancaman kekerasan memaksa seorang wanita bersetubuh dengan dia di luar pernikahan, diancam karena melakukan perkosaan dengan pidana penjara paling lama dua belas tahun.</w:t>
      </w:r>
      <w:proofErr w:type="gramEnd"/>
      <w:r w:rsidRPr="00C63E95">
        <w:rPr>
          <w:rFonts w:ascii="Times New Roman" w:hAnsi="Times New Roman"/>
          <w:color w:val="000000" w:themeColor="text1"/>
          <w:spacing w:val="-4"/>
          <w:sz w:val="20"/>
          <w:szCs w:val="24"/>
        </w:rPr>
        <w:t xml:space="preserve"> </w:t>
      </w:r>
      <w:proofErr w:type="gramStart"/>
      <w:r w:rsidRPr="00C63E95">
        <w:rPr>
          <w:rFonts w:ascii="Times New Roman" w:hAnsi="Times New Roman"/>
          <w:color w:val="000000" w:themeColor="text1"/>
          <w:spacing w:val="-4"/>
          <w:sz w:val="20"/>
          <w:szCs w:val="24"/>
        </w:rPr>
        <w:t>Jika melihat formulasi sanski yang ditertulis maka pidana maksimum bagi tindak pidana perkosaan adalah dua belas tahun.</w:t>
      </w:r>
      <w:proofErr w:type="gramEnd"/>
      <w:r w:rsidRPr="00C63E95">
        <w:rPr>
          <w:rFonts w:ascii="Times New Roman" w:hAnsi="Times New Roman"/>
          <w:color w:val="000000" w:themeColor="text1"/>
          <w:spacing w:val="-4"/>
          <w:sz w:val="20"/>
          <w:szCs w:val="24"/>
        </w:rPr>
        <w:t xml:space="preserve"> </w:t>
      </w:r>
      <w:proofErr w:type="gramStart"/>
      <w:r w:rsidRPr="00C63E95">
        <w:rPr>
          <w:rFonts w:ascii="Times New Roman" w:hAnsi="Times New Roman"/>
          <w:color w:val="000000" w:themeColor="text1"/>
          <w:spacing w:val="-4"/>
          <w:sz w:val="20"/>
          <w:szCs w:val="24"/>
        </w:rPr>
        <w:t>Namum dalam kenyataannya di dalam masyarakat Hakim jarang menjatuhkan sanksi pidana maksimal seperti yang tercantum di dalam ketentuan tersebut</w:t>
      </w:r>
      <w:r w:rsidRPr="00C63E95">
        <w:rPr>
          <w:rFonts w:ascii="Times New Roman" w:hAnsi="Times New Roman"/>
          <w:color w:val="000000" w:themeColor="text1"/>
          <w:spacing w:val="-4"/>
          <w:sz w:val="20"/>
          <w:szCs w:val="24"/>
          <w:lang w:val="en-GB"/>
        </w:rPr>
        <w:t>.</w:t>
      </w:r>
      <w:proofErr w:type="gramEnd"/>
      <w:r w:rsidRPr="00C63E95">
        <w:rPr>
          <w:rFonts w:ascii="Times New Roman" w:hAnsi="Times New Roman"/>
          <w:color w:val="000000" w:themeColor="text1"/>
          <w:spacing w:val="-4"/>
          <w:sz w:val="20"/>
          <w:szCs w:val="24"/>
        </w:rPr>
        <w:t xml:space="preserve"> </w:t>
      </w:r>
      <w:proofErr w:type="gramStart"/>
      <w:r w:rsidRPr="00C63E95">
        <w:rPr>
          <w:rFonts w:ascii="Times New Roman" w:hAnsi="Times New Roman"/>
          <w:color w:val="000000" w:themeColor="text1"/>
          <w:spacing w:val="-4"/>
          <w:sz w:val="20"/>
          <w:szCs w:val="24"/>
        </w:rPr>
        <w:t>Selain itu apabila ditinjau dari terciptanya keadilan bagi korban sanksi pidana maksimum belumlah menyentuh pemulihan kerugian dan penderitaan yang dialami oleh korban perkosaan.</w:t>
      </w:r>
      <w:proofErr w:type="gramEnd"/>
      <w:r w:rsidRPr="00C63E95">
        <w:rPr>
          <w:rFonts w:ascii="Times New Roman" w:hAnsi="Times New Roman"/>
          <w:color w:val="000000" w:themeColor="text1"/>
          <w:spacing w:val="-4"/>
          <w:sz w:val="20"/>
          <w:szCs w:val="24"/>
        </w:rPr>
        <w:t xml:space="preserve"> </w:t>
      </w:r>
      <w:proofErr w:type="gramStart"/>
      <w:r w:rsidRPr="00C63E95">
        <w:rPr>
          <w:rStyle w:val="CharacterStyle1"/>
          <w:rFonts w:ascii="Times New Roman" w:eastAsia="MS Mincho" w:hAnsi="Times New Roman"/>
          <w:color w:val="000000" w:themeColor="text1"/>
          <w:spacing w:val="-4"/>
          <w:sz w:val="20"/>
        </w:rPr>
        <w:t>Penelitian ini merupakan penelitian yuridis normatif namun juga didukung dengan data empiris sehingga yang diteliti adalah data yang berasal dari kepustakaan dan putusan pengadilan.</w:t>
      </w:r>
      <w:proofErr w:type="gramEnd"/>
      <w:r w:rsidRPr="00C63E95">
        <w:rPr>
          <w:rStyle w:val="CharacterStyle1"/>
          <w:rFonts w:ascii="Times New Roman" w:eastAsia="MS Mincho" w:hAnsi="Times New Roman"/>
          <w:color w:val="000000" w:themeColor="text1"/>
          <w:spacing w:val="-4"/>
          <w:sz w:val="20"/>
        </w:rPr>
        <w:t xml:space="preserve"> </w:t>
      </w:r>
      <w:r w:rsidRPr="00C63E95">
        <w:rPr>
          <w:rFonts w:ascii="Times New Roman" w:eastAsia="MS Mincho" w:hAnsi="Times New Roman"/>
          <w:color w:val="000000" w:themeColor="text1"/>
          <w:spacing w:val="-4"/>
          <w:sz w:val="20"/>
        </w:rPr>
        <w:t xml:space="preserve">Hasil penelitian menunjukkan bahwa </w:t>
      </w:r>
      <w:r w:rsidRPr="00C63E95">
        <w:rPr>
          <w:rFonts w:ascii="Times New Roman" w:hAnsi="Times New Roman"/>
          <w:color w:val="000000" w:themeColor="text1"/>
          <w:spacing w:val="-4"/>
          <w:sz w:val="20"/>
          <w:szCs w:val="24"/>
        </w:rPr>
        <w:t xml:space="preserve">penjatuhan sanksi pidana maksimum terhadap pelaku tindak pidana perkosaan sebagaimana diatur dalam Kitab Undang-Undang Pidana belum terimplementasi dengan baik, hal tersebut dikarenakan dalam prakteknya </w:t>
      </w:r>
      <w:r w:rsidRPr="00C63E95">
        <w:rPr>
          <w:rFonts w:ascii="Times New Roman" w:hAnsi="Times New Roman"/>
          <w:color w:val="000000" w:themeColor="text1"/>
          <w:spacing w:val="-4"/>
          <w:sz w:val="20"/>
        </w:rPr>
        <w:t xml:space="preserve">aparat penegak hukum termasuk didalamnya majelis hakim yang seharusnya menjadi corong keadilan ternyata belum mampu memberikan sanksi yang maksimal kepada pelaku, dalam </w:t>
      </w:r>
      <w:r w:rsidRPr="00C63E95">
        <w:rPr>
          <w:rFonts w:ascii="Times New Roman" w:hAnsi="Times New Roman"/>
          <w:color w:val="000000" w:themeColor="text1"/>
          <w:spacing w:val="-4"/>
          <w:sz w:val="20"/>
          <w:szCs w:val="24"/>
        </w:rPr>
        <w:t>penjatuhan sanksi pidana</w:t>
      </w:r>
      <w:r w:rsidRPr="00C63E95">
        <w:rPr>
          <w:rFonts w:ascii="Times New Roman" w:hAnsi="Times New Roman"/>
          <w:color w:val="000000" w:themeColor="text1"/>
          <w:spacing w:val="-4"/>
          <w:sz w:val="20"/>
        </w:rPr>
        <w:t xml:space="preserve"> hakim cenderung mengabaikan kondisi korban yang mengalami trauma dan depresi. </w:t>
      </w:r>
      <w:proofErr w:type="gramStart"/>
      <w:r w:rsidRPr="00C63E95">
        <w:rPr>
          <w:rFonts w:ascii="Times New Roman" w:hAnsi="Times New Roman"/>
          <w:color w:val="000000" w:themeColor="text1"/>
          <w:spacing w:val="-4"/>
          <w:sz w:val="20"/>
        </w:rPr>
        <w:t xml:space="preserve">Hal tersebut </w:t>
      </w:r>
      <w:r w:rsidRPr="00C63E95">
        <w:rPr>
          <w:rFonts w:ascii="Times New Roman" w:hAnsi="Times New Roman"/>
          <w:color w:val="000000" w:themeColor="text1"/>
          <w:spacing w:val="-4"/>
          <w:sz w:val="20"/>
          <w:szCs w:val="24"/>
        </w:rPr>
        <w:t xml:space="preserve">memberikan </w:t>
      </w:r>
      <w:r w:rsidRPr="00C63E95">
        <w:rPr>
          <w:rFonts w:ascii="Times New Roman" w:hAnsi="Times New Roman"/>
          <w:color w:val="000000" w:themeColor="text1"/>
          <w:spacing w:val="-4"/>
          <w:sz w:val="20"/>
        </w:rPr>
        <w:t>bukti nyata bahwa masih minimnya jaminan perlindungan hukum terhadap korban kekerasan seksual perkosaan dalam peradilan pidana di Indonesia.</w:t>
      </w:r>
      <w:proofErr w:type="gramEnd"/>
      <w:r w:rsidRPr="00C63E95">
        <w:rPr>
          <w:rFonts w:ascii="Times New Roman" w:hAnsi="Times New Roman"/>
          <w:color w:val="000000" w:themeColor="text1"/>
          <w:spacing w:val="-4"/>
          <w:sz w:val="20"/>
        </w:rPr>
        <w:t xml:space="preserve"> </w:t>
      </w:r>
    </w:p>
    <w:p w:rsidR="00605839" w:rsidRPr="00C63E95" w:rsidRDefault="00605839" w:rsidP="00507108">
      <w:pPr>
        <w:pStyle w:val="Style7"/>
        <w:spacing w:before="0"/>
        <w:ind w:firstLine="0"/>
        <w:rPr>
          <w:rFonts w:ascii="Times New Roman" w:hAnsi="Times New Roman"/>
          <w:color w:val="000000" w:themeColor="text1"/>
          <w:spacing w:val="-4"/>
        </w:rPr>
      </w:pPr>
    </w:p>
    <w:p w:rsidR="00605839" w:rsidRPr="00C63E95" w:rsidRDefault="00605839" w:rsidP="00C63E95">
      <w:pPr>
        <w:spacing w:after="0" w:line="240" w:lineRule="auto"/>
        <w:jc w:val="both"/>
        <w:rPr>
          <w:rFonts w:ascii="Times New Roman" w:hAnsi="Times New Roman"/>
          <w:b/>
          <w:i/>
          <w:color w:val="000000" w:themeColor="text1"/>
          <w:spacing w:val="-4"/>
          <w:sz w:val="20"/>
          <w:szCs w:val="24"/>
          <w:lang w:val="pt-BR"/>
        </w:rPr>
      </w:pPr>
      <w:r w:rsidRPr="00C63E95">
        <w:rPr>
          <w:rFonts w:ascii="Times New Roman" w:hAnsi="Times New Roman"/>
          <w:i/>
          <w:color w:val="000000" w:themeColor="text1"/>
          <w:spacing w:val="-4"/>
          <w:sz w:val="20"/>
          <w:szCs w:val="24"/>
          <w:lang w:val="pt-BR"/>
        </w:rPr>
        <w:t>Keywords</w:t>
      </w:r>
      <w:r w:rsidR="00C63E95">
        <w:rPr>
          <w:rFonts w:ascii="Times New Roman" w:hAnsi="Times New Roman"/>
          <w:i/>
          <w:color w:val="000000" w:themeColor="text1"/>
          <w:spacing w:val="-4"/>
          <w:sz w:val="20"/>
          <w:szCs w:val="24"/>
          <w:lang w:val="pt-BR"/>
        </w:rPr>
        <w:t xml:space="preserve"> </w:t>
      </w:r>
      <w:r w:rsidRPr="00C63E95">
        <w:rPr>
          <w:rFonts w:ascii="Times New Roman" w:hAnsi="Times New Roman"/>
          <w:color w:val="000000" w:themeColor="text1"/>
          <w:spacing w:val="-4"/>
          <w:sz w:val="20"/>
          <w:szCs w:val="24"/>
          <w:lang w:val="pt-BR"/>
        </w:rPr>
        <w:t xml:space="preserve">: </w:t>
      </w:r>
      <w:r w:rsidRPr="00C63E95">
        <w:rPr>
          <w:rFonts w:ascii="Times New Roman" w:eastAsia="Times New Roman" w:hAnsi="Times New Roman" w:cs="Courier New"/>
          <w:i/>
          <w:color w:val="000000" w:themeColor="text1"/>
          <w:spacing w:val="-4"/>
          <w:sz w:val="20"/>
          <w:szCs w:val="42"/>
          <w:lang w:val="en"/>
        </w:rPr>
        <w:t>Maximum Criminal Sanction, Rape, Victim Justice</w:t>
      </w:r>
    </w:p>
    <w:p w:rsidR="00605839" w:rsidRPr="00C63E95" w:rsidRDefault="00605839" w:rsidP="00605839">
      <w:pPr>
        <w:jc w:val="center"/>
        <w:rPr>
          <w:rFonts w:ascii="Times New Roman" w:hAnsi="Times New Roman"/>
          <w:b/>
          <w:bCs/>
          <w:color w:val="000000" w:themeColor="text1"/>
          <w:sz w:val="24"/>
          <w:szCs w:val="28"/>
        </w:rPr>
      </w:pPr>
    </w:p>
    <w:p w:rsidR="00C63E95" w:rsidRDefault="00C63E95" w:rsidP="00C44D61">
      <w:pPr>
        <w:numPr>
          <w:ilvl w:val="0"/>
          <w:numId w:val="2"/>
        </w:numPr>
        <w:spacing w:after="0" w:line="240" w:lineRule="auto"/>
        <w:ind w:left="360"/>
        <w:jc w:val="both"/>
        <w:rPr>
          <w:rFonts w:ascii="Times New Roman" w:hAnsi="Times New Roman"/>
          <w:b/>
          <w:color w:val="000000" w:themeColor="text1"/>
          <w:szCs w:val="24"/>
        </w:rPr>
        <w:sectPr w:rsidR="00C63E95" w:rsidSect="00C63E95">
          <w:headerReference w:type="even" r:id="rId8"/>
          <w:footerReference w:type="even" r:id="rId9"/>
          <w:footerReference w:type="default" r:id="rId10"/>
          <w:footerReference w:type="first" r:id="rId11"/>
          <w:pgSz w:w="11907" w:h="16840" w:code="9"/>
          <w:pgMar w:top="1134" w:right="1134" w:bottom="1134" w:left="1134" w:header="567" w:footer="567" w:gutter="0"/>
          <w:pgNumType w:start="1"/>
          <w:cols w:space="720"/>
          <w:titlePg/>
          <w:docGrid w:linePitch="360"/>
        </w:sectPr>
      </w:pPr>
    </w:p>
    <w:p w:rsidR="00605839" w:rsidRPr="00656FC5" w:rsidRDefault="00507108" w:rsidP="00C44D61">
      <w:pPr>
        <w:numPr>
          <w:ilvl w:val="0"/>
          <w:numId w:val="2"/>
        </w:numPr>
        <w:spacing w:after="0" w:line="240" w:lineRule="auto"/>
        <w:ind w:left="360"/>
        <w:jc w:val="both"/>
        <w:rPr>
          <w:rFonts w:ascii="Times New Roman" w:hAnsi="Times New Roman"/>
          <w:b/>
          <w:color w:val="000000" w:themeColor="text1"/>
          <w:spacing w:val="-2"/>
          <w:szCs w:val="24"/>
        </w:rPr>
      </w:pPr>
      <w:r w:rsidRPr="00656FC5">
        <w:rPr>
          <w:rFonts w:ascii="Times New Roman" w:hAnsi="Times New Roman"/>
          <w:b/>
          <w:color w:val="000000" w:themeColor="text1"/>
          <w:spacing w:val="-2"/>
          <w:szCs w:val="24"/>
        </w:rPr>
        <w:lastRenderedPageBreak/>
        <w:t xml:space="preserve">Pendahuluan </w:t>
      </w:r>
    </w:p>
    <w:p w:rsidR="00605839" w:rsidRPr="00656FC5" w:rsidRDefault="00605839" w:rsidP="00C63E95">
      <w:pPr>
        <w:spacing w:after="0" w:line="240" w:lineRule="auto"/>
        <w:ind w:firstLine="567"/>
        <w:jc w:val="both"/>
        <w:rPr>
          <w:rFonts w:ascii="Times New Roman" w:hAnsi="Times New Roman"/>
          <w:color w:val="000000" w:themeColor="text1"/>
          <w:spacing w:val="-2"/>
          <w:szCs w:val="24"/>
        </w:rPr>
      </w:pPr>
      <w:r w:rsidRPr="00656FC5">
        <w:rPr>
          <w:rFonts w:ascii="Times New Roman" w:hAnsi="Times New Roman"/>
          <w:color w:val="000000" w:themeColor="text1"/>
          <w:spacing w:val="-2"/>
          <w:szCs w:val="24"/>
        </w:rPr>
        <w:t>Penjelasan tindak pidana perkosaan adalah tindak pidana permerkosaan dapat menimpa semua orang</w:t>
      </w:r>
      <w:r w:rsidRPr="00656FC5">
        <w:rPr>
          <w:rFonts w:ascii="Times New Roman" w:hAnsi="Times New Roman"/>
          <w:b/>
          <w:color w:val="000000" w:themeColor="text1"/>
          <w:spacing w:val="-2"/>
          <w:szCs w:val="24"/>
        </w:rPr>
        <w:t xml:space="preserve"> </w:t>
      </w:r>
      <w:r w:rsidRPr="00656FC5">
        <w:rPr>
          <w:rFonts w:ascii="Times New Roman" w:hAnsi="Times New Roman"/>
          <w:color w:val="000000" w:themeColor="text1"/>
          <w:spacing w:val="-2"/>
          <w:szCs w:val="24"/>
        </w:rPr>
        <w:t xml:space="preserve">tanpa terkecuali siapa saja dapat meenjadi korban perkosaan, tidak memandang jenis kelamin mau pria atau pun wanita, tidak memandang </w:t>
      </w:r>
      <w:proofErr w:type="gramStart"/>
      <w:r w:rsidRPr="00656FC5">
        <w:rPr>
          <w:rFonts w:ascii="Times New Roman" w:hAnsi="Times New Roman"/>
          <w:color w:val="000000" w:themeColor="text1"/>
          <w:spacing w:val="-2"/>
          <w:szCs w:val="24"/>
        </w:rPr>
        <w:t>usia</w:t>
      </w:r>
      <w:proofErr w:type="gramEnd"/>
      <w:r w:rsidRPr="00656FC5">
        <w:rPr>
          <w:rFonts w:ascii="Times New Roman" w:hAnsi="Times New Roman"/>
          <w:color w:val="000000" w:themeColor="text1"/>
          <w:spacing w:val="-2"/>
          <w:szCs w:val="24"/>
        </w:rPr>
        <w:t xml:space="preserve">, penampilan, fisik, kelompok sosial, cara berpakaian dan cara jalan seseorang.  </w:t>
      </w:r>
    </w:p>
    <w:p w:rsidR="00605839" w:rsidRPr="00656FC5" w:rsidRDefault="00605839" w:rsidP="00C63E95">
      <w:pPr>
        <w:spacing w:after="0" w:line="240" w:lineRule="auto"/>
        <w:ind w:firstLine="567"/>
        <w:jc w:val="both"/>
        <w:rPr>
          <w:rFonts w:ascii="Times New Roman" w:hAnsi="Times New Roman"/>
          <w:color w:val="000000" w:themeColor="text1"/>
          <w:spacing w:val="-2"/>
          <w:szCs w:val="24"/>
        </w:rPr>
      </w:pPr>
      <w:proofErr w:type="gramStart"/>
      <w:r w:rsidRPr="00656FC5">
        <w:rPr>
          <w:rFonts w:ascii="Times New Roman" w:hAnsi="Times New Roman"/>
          <w:color w:val="000000" w:themeColor="text1"/>
          <w:spacing w:val="-2"/>
          <w:szCs w:val="24"/>
        </w:rPr>
        <w:t>Di Indonesia sebagian besar tindak pidana perkosaan terjadi pada wanita, ada yang berpendapat wanita di perkosa karena penampilannya, seperti   misalnya berpakaian minim sehingga dapat memancing seseorang untuk melakkukan tindak pidana perkosaan tehadapnya.</w:t>
      </w:r>
      <w:proofErr w:type="gramEnd"/>
    </w:p>
    <w:p w:rsidR="00605839" w:rsidRPr="00656FC5" w:rsidRDefault="00605839" w:rsidP="00C63E95">
      <w:pPr>
        <w:spacing w:after="0" w:line="240" w:lineRule="auto"/>
        <w:ind w:firstLine="567"/>
        <w:jc w:val="both"/>
        <w:rPr>
          <w:rFonts w:ascii="Times New Roman" w:hAnsi="Times New Roman"/>
          <w:color w:val="000000" w:themeColor="text1"/>
          <w:spacing w:val="-2"/>
          <w:szCs w:val="24"/>
        </w:rPr>
      </w:pPr>
      <w:r w:rsidRPr="00656FC5">
        <w:rPr>
          <w:rFonts w:ascii="Times New Roman" w:hAnsi="Times New Roman"/>
          <w:color w:val="000000" w:themeColor="text1"/>
          <w:spacing w:val="-2"/>
          <w:szCs w:val="24"/>
        </w:rPr>
        <w:t xml:space="preserve">Tindak pidana permerkosaan dapat terjadi pada anak-anak dibawah umur juga pada orang lanjut usia, begitu pula dengan pelaku perkosaan tidak mengenal batas usia mulai dari usia remaja sampai usia lanjut </w:t>
      </w:r>
      <w:r w:rsidRPr="00656FC5">
        <w:rPr>
          <w:rFonts w:ascii="Times New Roman" w:hAnsi="Times New Roman"/>
          <w:color w:val="000000" w:themeColor="text1"/>
          <w:spacing w:val="-2"/>
          <w:szCs w:val="24"/>
        </w:rPr>
        <w:lastRenderedPageBreak/>
        <w:t>dan terkadang pelaku perkosaan adalah orang terdekat korban</w:t>
      </w:r>
      <w:proofErr w:type="gramStart"/>
      <w:r w:rsidRPr="00656FC5">
        <w:rPr>
          <w:rFonts w:ascii="Times New Roman" w:hAnsi="Times New Roman"/>
          <w:color w:val="000000" w:themeColor="text1"/>
          <w:spacing w:val="-2"/>
          <w:szCs w:val="24"/>
        </w:rPr>
        <w:t>,seperti</w:t>
      </w:r>
      <w:proofErr w:type="gramEnd"/>
      <w:r w:rsidRPr="00656FC5">
        <w:rPr>
          <w:rFonts w:ascii="Times New Roman" w:hAnsi="Times New Roman"/>
          <w:color w:val="000000" w:themeColor="text1"/>
          <w:spacing w:val="-2"/>
          <w:szCs w:val="24"/>
        </w:rPr>
        <w:t xml:space="preserve"> ayah kandung, tetangga, paman, atau pun saudara kandung sendiri.</w:t>
      </w:r>
    </w:p>
    <w:p w:rsidR="00605839" w:rsidRPr="00656FC5" w:rsidRDefault="00605839" w:rsidP="00C63E95">
      <w:pPr>
        <w:spacing w:after="0" w:line="240" w:lineRule="auto"/>
        <w:ind w:firstLine="567"/>
        <w:jc w:val="both"/>
        <w:rPr>
          <w:rFonts w:ascii="Times New Roman" w:hAnsi="Times New Roman"/>
          <w:color w:val="000000" w:themeColor="text1"/>
          <w:spacing w:val="-2"/>
          <w:szCs w:val="24"/>
        </w:rPr>
      </w:pPr>
      <w:r w:rsidRPr="00656FC5">
        <w:rPr>
          <w:rFonts w:ascii="Times New Roman" w:hAnsi="Times New Roman"/>
          <w:color w:val="000000" w:themeColor="text1"/>
          <w:spacing w:val="-2"/>
          <w:szCs w:val="24"/>
        </w:rPr>
        <w:t xml:space="preserve">Di media </w:t>
      </w:r>
      <w:proofErr w:type="gramStart"/>
      <w:r w:rsidRPr="00656FC5">
        <w:rPr>
          <w:rFonts w:ascii="Times New Roman" w:hAnsi="Times New Roman"/>
          <w:color w:val="000000" w:themeColor="text1"/>
          <w:spacing w:val="-2"/>
          <w:szCs w:val="24"/>
        </w:rPr>
        <w:t>massa</w:t>
      </w:r>
      <w:proofErr w:type="gramEnd"/>
      <w:r w:rsidRPr="00656FC5">
        <w:rPr>
          <w:rFonts w:ascii="Times New Roman" w:hAnsi="Times New Roman"/>
          <w:color w:val="000000" w:themeColor="text1"/>
          <w:spacing w:val="-2"/>
          <w:szCs w:val="24"/>
        </w:rPr>
        <w:t xml:space="preserve"> dapat kita ketahui banyak memberitakan mengenai tindak pidana</w:t>
      </w:r>
      <w:r w:rsidRPr="00656FC5">
        <w:rPr>
          <w:rFonts w:ascii="Times New Roman" w:hAnsi="Times New Roman"/>
          <w:color w:val="000000" w:themeColor="text1"/>
          <w:spacing w:val="-2"/>
          <w:szCs w:val="24"/>
          <w:lang w:val="id-ID"/>
        </w:rPr>
        <w:t xml:space="preserve"> </w:t>
      </w:r>
      <w:r w:rsidRPr="00656FC5">
        <w:rPr>
          <w:rFonts w:ascii="Times New Roman" w:hAnsi="Times New Roman"/>
          <w:color w:val="000000" w:themeColor="text1"/>
          <w:spacing w:val="-2"/>
          <w:szCs w:val="24"/>
        </w:rPr>
        <w:t xml:space="preserve">perkosaan. Tindak pidana perkosaan yang terjadi sebenarnya jauh lebih banyak dari pada yang dilaporkan pada polisi dan yang diberitakan oleh media </w:t>
      </w:r>
      <w:proofErr w:type="gramStart"/>
      <w:r w:rsidRPr="00656FC5">
        <w:rPr>
          <w:rFonts w:ascii="Times New Roman" w:hAnsi="Times New Roman"/>
          <w:color w:val="000000" w:themeColor="text1"/>
          <w:spacing w:val="-2"/>
          <w:szCs w:val="24"/>
        </w:rPr>
        <w:t>massa</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Kebanyakan kasus baru terbongkar setelah korban mengalami gejala fisik serius, seperti pendarahan di dubur atau di vagina.</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Padahal masih ada begitu banyak kasus yang tidak menimbulkan trauma fisik yang berarti, namun berdampak serius pada psikologis korban.</w:t>
      </w:r>
      <w:proofErr w:type="gramEnd"/>
    </w:p>
    <w:p w:rsidR="00605839" w:rsidRPr="00656FC5" w:rsidRDefault="00605839" w:rsidP="00C63E95">
      <w:pPr>
        <w:spacing w:after="0" w:line="240" w:lineRule="auto"/>
        <w:ind w:firstLine="567"/>
        <w:jc w:val="both"/>
        <w:rPr>
          <w:rFonts w:ascii="Times New Roman" w:hAnsi="Times New Roman"/>
          <w:color w:val="000000" w:themeColor="text1"/>
          <w:spacing w:val="-2"/>
          <w:szCs w:val="24"/>
        </w:rPr>
      </w:pPr>
      <w:r w:rsidRPr="00656FC5">
        <w:rPr>
          <w:rFonts w:ascii="Times New Roman" w:hAnsi="Times New Roman"/>
          <w:color w:val="000000" w:themeColor="text1"/>
          <w:spacing w:val="-2"/>
          <w:szCs w:val="24"/>
        </w:rPr>
        <w:t>Ancaman pelaku perkosaan membuat sebagian korban dan keluarga korban enggan melaporkan tindak pidana perkosaan yang telah me</w:t>
      </w:r>
      <w:r w:rsidRPr="00656FC5">
        <w:rPr>
          <w:rFonts w:ascii="Times New Roman" w:hAnsi="Times New Roman"/>
          <w:color w:val="000000" w:themeColor="text1"/>
          <w:spacing w:val="-2"/>
          <w:szCs w:val="24"/>
          <w:lang w:val="id-ID"/>
        </w:rPr>
        <w:t>n</w:t>
      </w:r>
      <w:r w:rsidRPr="00656FC5">
        <w:rPr>
          <w:rFonts w:ascii="Times New Roman" w:hAnsi="Times New Roman"/>
          <w:color w:val="000000" w:themeColor="text1"/>
          <w:spacing w:val="-2"/>
          <w:szCs w:val="24"/>
        </w:rPr>
        <w:t>impanya atau keluarganya dikar</w:t>
      </w:r>
      <w:r w:rsidRPr="00656FC5">
        <w:rPr>
          <w:rFonts w:ascii="Times New Roman" w:hAnsi="Times New Roman"/>
          <w:color w:val="000000" w:themeColor="text1"/>
          <w:spacing w:val="-2"/>
          <w:szCs w:val="24"/>
          <w:lang w:val="id-ID"/>
        </w:rPr>
        <w:t>e</w:t>
      </w:r>
      <w:r w:rsidRPr="00656FC5">
        <w:rPr>
          <w:rFonts w:ascii="Times New Roman" w:hAnsi="Times New Roman"/>
          <w:color w:val="000000" w:themeColor="text1"/>
          <w:spacing w:val="-2"/>
          <w:szCs w:val="24"/>
        </w:rPr>
        <w:t>nakan takut, malu, depresi,</w:t>
      </w:r>
      <w:r w:rsidRPr="00656FC5">
        <w:rPr>
          <w:rFonts w:ascii="Times New Roman" w:hAnsi="Times New Roman"/>
          <w:color w:val="000000" w:themeColor="text1"/>
          <w:spacing w:val="-2"/>
          <w:szCs w:val="24"/>
          <w:lang w:val="id-ID"/>
        </w:rPr>
        <w:t xml:space="preserve"> </w:t>
      </w:r>
      <w:r w:rsidRPr="00656FC5">
        <w:rPr>
          <w:rFonts w:ascii="Times New Roman" w:hAnsi="Times New Roman"/>
          <w:color w:val="000000" w:themeColor="text1"/>
          <w:spacing w:val="-2"/>
          <w:szCs w:val="24"/>
        </w:rPr>
        <w:t xml:space="preserve">trauma, </w:t>
      </w:r>
      <w:r w:rsidRPr="00656FC5">
        <w:rPr>
          <w:rFonts w:ascii="Times New Roman" w:hAnsi="Times New Roman"/>
          <w:color w:val="000000" w:themeColor="text1"/>
          <w:spacing w:val="-2"/>
          <w:szCs w:val="24"/>
        </w:rPr>
        <w:lastRenderedPageBreak/>
        <w:t xml:space="preserve">dan rasa tidak berdaya, belum lagi perasaan bahwa masalah mereka justru </w:t>
      </w:r>
      <w:proofErr w:type="gramStart"/>
      <w:r w:rsidRPr="00656FC5">
        <w:rPr>
          <w:rFonts w:ascii="Times New Roman" w:hAnsi="Times New Roman"/>
          <w:color w:val="000000" w:themeColor="text1"/>
          <w:spacing w:val="-2"/>
          <w:szCs w:val="24"/>
        </w:rPr>
        <w:t>akan</w:t>
      </w:r>
      <w:proofErr w:type="gramEnd"/>
      <w:r w:rsidRPr="00656FC5">
        <w:rPr>
          <w:rFonts w:ascii="Times New Roman" w:hAnsi="Times New Roman"/>
          <w:color w:val="000000" w:themeColor="text1"/>
          <w:spacing w:val="-2"/>
          <w:szCs w:val="24"/>
        </w:rPr>
        <w:t xml:space="preserve"> ber</w:t>
      </w:r>
      <w:r w:rsidRPr="00656FC5">
        <w:rPr>
          <w:rFonts w:ascii="Times New Roman" w:hAnsi="Times New Roman"/>
          <w:color w:val="000000" w:themeColor="text1"/>
          <w:spacing w:val="-2"/>
          <w:szCs w:val="24"/>
          <w:lang w:val="id-ID"/>
        </w:rPr>
        <w:t>t</w:t>
      </w:r>
      <w:r w:rsidRPr="00656FC5">
        <w:rPr>
          <w:rFonts w:ascii="Times New Roman" w:hAnsi="Times New Roman"/>
          <w:color w:val="000000" w:themeColor="text1"/>
          <w:spacing w:val="-2"/>
          <w:szCs w:val="24"/>
        </w:rPr>
        <w:t xml:space="preserve">ambah rumit apabila dilaporkan kepada pihak yang berwajib. </w:t>
      </w:r>
      <w:proofErr w:type="gramStart"/>
      <w:r w:rsidRPr="00656FC5">
        <w:rPr>
          <w:rFonts w:ascii="Times New Roman" w:hAnsi="Times New Roman"/>
          <w:color w:val="000000" w:themeColor="text1"/>
          <w:spacing w:val="-2"/>
          <w:szCs w:val="24"/>
        </w:rPr>
        <w:t>Korban harus menanggung stigma dari masyarakat ketika aib yang meimpa mereka diketahui oleh banyak orang.</w:t>
      </w:r>
      <w:proofErr w:type="gramEnd"/>
      <w:r w:rsidRPr="00656FC5">
        <w:rPr>
          <w:rStyle w:val="FootnoteReference"/>
          <w:rFonts w:ascii="Times New Roman" w:hAnsi="Times New Roman"/>
          <w:color w:val="000000" w:themeColor="text1"/>
          <w:spacing w:val="-2"/>
          <w:szCs w:val="24"/>
        </w:rPr>
        <w:footnoteReference w:id="1"/>
      </w:r>
    </w:p>
    <w:p w:rsidR="00605839" w:rsidRPr="00656FC5" w:rsidRDefault="00605839" w:rsidP="00C63E95">
      <w:pPr>
        <w:spacing w:after="0" w:line="240" w:lineRule="auto"/>
        <w:ind w:firstLine="567"/>
        <w:jc w:val="both"/>
        <w:rPr>
          <w:rFonts w:ascii="Times New Roman" w:hAnsi="Times New Roman"/>
          <w:color w:val="000000" w:themeColor="text1"/>
          <w:spacing w:val="-2"/>
          <w:szCs w:val="24"/>
        </w:rPr>
      </w:pPr>
      <w:proofErr w:type="gramStart"/>
      <w:r w:rsidRPr="00656FC5">
        <w:rPr>
          <w:rFonts w:ascii="Times New Roman" w:hAnsi="Times New Roman"/>
          <w:color w:val="000000" w:themeColor="text1"/>
          <w:spacing w:val="-2"/>
          <w:szCs w:val="24"/>
        </w:rPr>
        <w:t>Tindak pidana perkosaan di tentukan dalam Pasal 285 KUHP Bab.</w:t>
      </w:r>
      <w:r w:rsidR="00C63E95" w:rsidRPr="00656FC5">
        <w:rPr>
          <w:rFonts w:ascii="Times New Roman" w:hAnsi="Times New Roman"/>
          <w:color w:val="000000" w:themeColor="text1"/>
          <w:spacing w:val="-2"/>
          <w:szCs w:val="24"/>
        </w:rPr>
        <w:t xml:space="preserve"> </w:t>
      </w:r>
      <w:r w:rsidRPr="00656FC5">
        <w:rPr>
          <w:rFonts w:ascii="Times New Roman" w:hAnsi="Times New Roman"/>
          <w:color w:val="000000" w:themeColor="text1"/>
          <w:spacing w:val="-2"/>
          <w:szCs w:val="24"/>
        </w:rPr>
        <w:t>XIV tentang kejahatan terhadap kesusilaan yaitu “Barang siapa dengan kekerasaan atau ancaman kekerasaaan memaksa seorang wanita bersetubuh dengan dia di luar perkawinan, di ancam karena perkosaan dengan pidana penjara paling lama dua belas tahun”</w:t>
      </w:r>
      <w:r w:rsidRPr="00656FC5">
        <w:rPr>
          <w:rFonts w:ascii="Times New Roman" w:hAnsi="Times New Roman"/>
          <w:color w:val="000000" w:themeColor="text1"/>
          <w:spacing w:val="-2"/>
          <w:szCs w:val="24"/>
          <w:lang w:val="id-ID"/>
        </w:rPr>
        <w:t>.</w:t>
      </w:r>
      <w:proofErr w:type="gramEnd"/>
      <w:r w:rsidRPr="00656FC5">
        <w:rPr>
          <w:rFonts w:ascii="Times New Roman" w:hAnsi="Times New Roman"/>
          <w:color w:val="000000" w:themeColor="text1"/>
          <w:spacing w:val="-2"/>
          <w:szCs w:val="24"/>
          <w:lang w:val="id-ID"/>
        </w:rPr>
        <w:t xml:space="preserve"> </w:t>
      </w:r>
      <w:r w:rsidRPr="00656FC5">
        <w:rPr>
          <w:rFonts w:ascii="Times New Roman" w:hAnsi="Times New Roman"/>
          <w:color w:val="000000" w:themeColor="text1"/>
          <w:spacing w:val="-2"/>
          <w:szCs w:val="24"/>
        </w:rPr>
        <w:t>Unsur-unsur yang terdapat dalam Pasal tersebut adalah:</w:t>
      </w:r>
    </w:p>
    <w:p w:rsidR="00605839" w:rsidRPr="00656FC5" w:rsidRDefault="00605839" w:rsidP="00C44D61">
      <w:pPr>
        <w:numPr>
          <w:ilvl w:val="0"/>
          <w:numId w:val="1"/>
        </w:numPr>
        <w:spacing w:after="0" w:line="240" w:lineRule="auto"/>
        <w:ind w:left="363"/>
        <w:jc w:val="both"/>
        <w:rPr>
          <w:rFonts w:ascii="Times New Roman" w:hAnsi="Times New Roman"/>
          <w:color w:val="000000" w:themeColor="text1"/>
          <w:spacing w:val="-2"/>
          <w:szCs w:val="24"/>
        </w:rPr>
      </w:pPr>
      <w:r w:rsidRPr="00656FC5">
        <w:rPr>
          <w:rFonts w:ascii="Times New Roman" w:hAnsi="Times New Roman"/>
          <w:color w:val="000000" w:themeColor="text1"/>
          <w:spacing w:val="-2"/>
          <w:szCs w:val="24"/>
        </w:rPr>
        <w:t>Korban perkosaan adalah perempuan yang diluar perkawinan</w:t>
      </w:r>
    </w:p>
    <w:p w:rsidR="00605839" w:rsidRPr="00656FC5" w:rsidRDefault="00605839" w:rsidP="00C44D61">
      <w:pPr>
        <w:numPr>
          <w:ilvl w:val="0"/>
          <w:numId w:val="1"/>
        </w:numPr>
        <w:spacing w:after="0" w:line="240" w:lineRule="auto"/>
        <w:ind w:left="363"/>
        <w:jc w:val="both"/>
        <w:rPr>
          <w:rFonts w:ascii="Times New Roman" w:hAnsi="Times New Roman"/>
          <w:color w:val="000000" w:themeColor="text1"/>
          <w:spacing w:val="-2"/>
          <w:szCs w:val="24"/>
        </w:rPr>
      </w:pPr>
      <w:r w:rsidRPr="00656FC5">
        <w:rPr>
          <w:rFonts w:ascii="Times New Roman" w:hAnsi="Times New Roman"/>
          <w:color w:val="000000" w:themeColor="text1"/>
          <w:spacing w:val="-2"/>
          <w:szCs w:val="24"/>
        </w:rPr>
        <w:t>Korban harus mengalami kekeraan atau ancaman kekerasan.</w:t>
      </w:r>
    </w:p>
    <w:p w:rsidR="00605839" w:rsidRPr="00656FC5" w:rsidRDefault="00605839" w:rsidP="00C63E95">
      <w:pPr>
        <w:spacing w:after="0" w:line="240" w:lineRule="auto"/>
        <w:ind w:firstLine="567"/>
        <w:jc w:val="both"/>
        <w:rPr>
          <w:rFonts w:ascii="Times New Roman" w:hAnsi="Times New Roman"/>
          <w:color w:val="000000" w:themeColor="text1"/>
          <w:spacing w:val="-2"/>
          <w:szCs w:val="24"/>
          <w:lang w:val="id-ID"/>
        </w:rPr>
      </w:pPr>
      <w:proofErr w:type="gramStart"/>
      <w:r w:rsidRPr="00656FC5">
        <w:rPr>
          <w:rFonts w:ascii="Times New Roman" w:hAnsi="Times New Roman"/>
          <w:color w:val="000000" w:themeColor="text1"/>
          <w:spacing w:val="-2"/>
          <w:szCs w:val="24"/>
        </w:rPr>
        <w:t>Berdasarkan unsur tersebut, maka dapat di ketahui bahwa tidak ada persetujuan dari pihak korban mengetahui niat dan tindak pelaku.</w:t>
      </w:r>
      <w:proofErr w:type="gramEnd"/>
      <w:r w:rsidRPr="00656FC5">
        <w:rPr>
          <w:rFonts w:ascii="Times New Roman" w:hAnsi="Times New Roman"/>
          <w:color w:val="000000" w:themeColor="text1"/>
          <w:spacing w:val="-2"/>
          <w:szCs w:val="24"/>
          <w:lang w:val="id-ID"/>
        </w:rPr>
        <w:t xml:space="preserve"> </w:t>
      </w:r>
      <w:proofErr w:type="gramStart"/>
      <w:r w:rsidRPr="00656FC5">
        <w:rPr>
          <w:rFonts w:ascii="Times New Roman" w:hAnsi="Times New Roman"/>
          <w:color w:val="000000" w:themeColor="text1"/>
          <w:spacing w:val="-2"/>
          <w:szCs w:val="24"/>
        </w:rPr>
        <w:t>Ancaman pidana penjara dua belas (12) tahun pada kenyataan nya masih belum mampu mencegah terjadi nya tindak pidana perkosaan dan membuat pelaku tindak pidana perkosaan menjadi jera.</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Hal ini dapat di lihat dari contoh kasus perkosaan yang ada di dalam masyarakat.</w:t>
      </w:r>
      <w:proofErr w:type="gramEnd"/>
    </w:p>
    <w:p w:rsidR="00605839" w:rsidRPr="00656FC5" w:rsidRDefault="00605839" w:rsidP="00C63E95">
      <w:pPr>
        <w:spacing w:after="0" w:line="240" w:lineRule="auto"/>
        <w:ind w:firstLine="567"/>
        <w:jc w:val="both"/>
        <w:rPr>
          <w:rFonts w:ascii="Times New Roman" w:hAnsi="Times New Roman"/>
          <w:color w:val="000000" w:themeColor="text1"/>
          <w:spacing w:val="-2"/>
          <w:szCs w:val="24"/>
        </w:rPr>
      </w:pPr>
      <w:r w:rsidRPr="00656FC5">
        <w:rPr>
          <w:rFonts w:ascii="Times New Roman" w:hAnsi="Times New Roman"/>
          <w:color w:val="000000" w:themeColor="text1"/>
          <w:spacing w:val="-2"/>
          <w:szCs w:val="24"/>
        </w:rPr>
        <w:t>Contoh kasus</w:t>
      </w:r>
      <w:r w:rsidRPr="00656FC5">
        <w:rPr>
          <w:rFonts w:ascii="Times New Roman" w:hAnsi="Times New Roman"/>
          <w:color w:val="000000" w:themeColor="text1"/>
          <w:spacing w:val="-2"/>
          <w:szCs w:val="24"/>
          <w:lang w:val="id-ID"/>
        </w:rPr>
        <w:t xml:space="preserve">nya yaitu </w:t>
      </w:r>
      <w:r w:rsidRPr="00656FC5">
        <w:rPr>
          <w:rFonts w:ascii="Times New Roman" w:hAnsi="Times New Roman"/>
          <w:color w:val="000000" w:themeColor="text1"/>
          <w:spacing w:val="-2"/>
          <w:szCs w:val="24"/>
        </w:rPr>
        <w:t xml:space="preserve">seorang laki laki bernama </w:t>
      </w:r>
      <w:r w:rsidRPr="00656FC5">
        <w:rPr>
          <w:rFonts w:ascii="Times New Roman" w:hAnsi="Times New Roman" w:cs="LiberationSans"/>
          <w:color w:val="000000" w:themeColor="text1"/>
          <w:spacing w:val="-2"/>
          <w:szCs w:val="18"/>
          <w:lang w:val="en-GB" w:eastAsia="en-GB"/>
        </w:rPr>
        <w:t>Taufik Bin Ayub Mulyadi</w:t>
      </w:r>
      <w:r w:rsidRPr="00656FC5">
        <w:rPr>
          <w:rFonts w:ascii="Times New Roman" w:hAnsi="Times New Roman"/>
          <w:color w:val="000000" w:themeColor="text1"/>
          <w:spacing w:val="-2"/>
          <w:szCs w:val="24"/>
        </w:rPr>
        <w:t xml:space="preserve"> (22), warga </w:t>
      </w:r>
      <w:r w:rsidRPr="00656FC5">
        <w:rPr>
          <w:rFonts w:ascii="Times New Roman" w:hAnsi="Times New Roman" w:cs="LiberationSans"/>
          <w:color w:val="000000" w:themeColor="text1"/>
          <w:spacing w:val="-2"/>
          <w:szCs w:val="18"/>
          <w:lang w:val="en-GB" w:eastAsia="en-GB"/>
        </w:rPr>
        <w:t>kampung Cibeurem Rt.003/001 Kelurahan /Kecamatan Cisarua Kabupaten Bogor</w:t>
      </w:r>
      <w:r w:rsidRPr="00656FC5">
        <w:rPr>
          <w:rFonts w:ascii="Times New Roman" w:hAnsi="Times New Roman"/>
          <w:color w:val="000000" w:themeColor="text1"/>
          <w:spacing w:val="-2"/>
          <w:szCs w:val="24"/>
        </w:rPr>
        <w:t xml:space="preserve">, di bekuk oleh petugas setelah memperkosa seorang perempuan </w:t>
      </w:r>
      <w:r w:rsidRPr="00656FC5">
        <w:rPr>
          <w:rFonts w:ascii="Times New Roman" w:hAnsi="Times New Roman" w:cs="LiberationSans"/>
          <w:color w:val="000000" w:themeColor="text1"/>
          <w:spacing w:val="-2"/>
          <w:szCs w:val="18"/>
          <w:lang w:val="en-GB" w:eastAsia="en-GB"/>
        </w:rPr>
        <w:t>Erica Alendha Sari</w:t>
      </w:r>
      <w:r w:rsidRPr="00656FC5">
        <w:rPr>
          <w:rFonts w:ascii="Times New Roman" w:hAnsi="Times New Roman"/>
          <w:color w:val="000000" w:themeColor="text1"/>
          <w:spacing w:val="-2"/>
          <w:szCs w:val="24"/>
        </w:rPr>
        <w:t xml:space="preserve"> (18), pada saat melakukan perkosaan tersebut tersangka sempat menampar wajah dan mengancam dengan berkata “mau gak kalo mau saya bunuh” terhadap korban agar korban  diam dan mau menuruti keinginan, perlakuan bejad pria ini terjadi pada tanggal 28 bulan Desember tahun 2018.</w:t>
      </w:r>
      <w:r w:rsidRPr="00656FC5">
        <w:rPr>
          <w:rFonts w:ascii="Times New Roman" w:hAnsi="Times New Roman"/>
          <w:color w:val="000000" w:themeColor="text1"/>
          <w:spacing w:val="-2"/>
          <w:szCs w:val="24"/>
          <w:lang w:val="id-ID"/>
        </w:rPr>
        <w:t xml:space="preserve"> Dalam perkara tersebut Jaksa Penuntut Umum menuntut perbuatan pelaku dengan pidana penjara selama 5 (lima) tahun sedangkan Hakim Pengadilan Negeri Cibinong menjatuhkan sanksi pidana kepada pelaku dengan pidana penjara selama 3 (tiga) tahun.</w:t>
      </w:r>
      <w:r w:rsidRPr="00656FC5">
        <w:rPr>
          <w:rStyle w:val="FootnoteReference"/>
          <w:rFonts w:ascii="Times New Roman" w:hAnsi="Times New Roman"/>
          <w:color w:val="000000" w:themeColor="text1"/>
          <w:spacing w:val="-2"/>
          <w:szCs w:val="24"/>
        </w:rPr>
        <w:footnoteReference w:id="2"/>
      </w:r>
    </w:p>
    <w:p w:rsidR="00605839" w:rsidRPr="00656FC5" w:rsidRDefault="00605839" w:rsidP="00C63E95">
      <w:pPr>
        <w:spacing w:after="0" w:line="240" w:lineRule="auto"/>
        <w:ind w:firstLine="567"/>
        <w:jc w:val="both"/>
        <w:rPr>
          <w:rFonts w:ascii="Times New Roman" w:hAnsi="Times New Roman"/>
          <w:color w:val="000000" w:themeColor="text1"/>
          <w:spacing w:val="-2"/>
        </w:rPr>
      </w:pPr>
      <w:r w:rsidRPr="00656FC5">
        <w:rPr>
          <w:rFonts w:ascii="Times New Roman" w:hAnsi="Times New Roman"/>
          <w:color w:val="000000" w:themeColor="text1"/>
          <w:spacing w:val="-2"/>
          <w:szCs w:val="24"/>
          <w:lang w:val="id-ID"/>
        </w:rPr>
        <w:t xml:space="preserve">Hal tersebut </w:t>
      </w:r>
      <w:r w:rsidRPr="00656FC5">
        <w:rPr>
          <w:rFonts w:ascii="Times New Roman" w:eastAsia="Times New Roman" w:hAnsi="Times New Roman"/>
          <w:color w:val="000000" w:themeColor="text1"/>
          <w:spacing w:val="-2"/>
          <w:szCs w:val="24"/>
          <w:lang w:eastAsia="en-GB"/>
        </w:rPr>
        <w:t>menjadi preseden buruk bagi korban kekerasan seksual lainnya namun juga membuat turunnya kepercayaan publik kepada aparat penegak hukum untuk menyelesaikan kasus-kasus kekerasan seksual, dan membuat korban-korban kekerasan seksual lainnya tidak mempercayai proses hukum.</w:t>
      </w:r>
      <w:r w:rsidRPr="00656FC5">
        <w:rPr>
          <w:rFonts w:ascii="Times New Roman" w:eastAsia="Times New Roman" w:hAnsi="Times New Roman"/>
          <w:color w:val="000000" w:themeColor="text1"/>
          <w:spacing w:val="-2"/>
          <w:szCs w:val="24"/>
          <w:lang w:val="id-ID" w:eastAsia="en-GB"/>
        </w:rPr>
        <w:t xml:space="preserve"> Selain itu P</w:t>
      </w:r>
      <w:r w:rsidRPr="00656FC5">
        <w:rPr>
          <w:rFonts w:ascii="Times New Roman" w:hAnsi="Times New Roman"/>
          <w:color w:val="000000" w:themeColor="text1"/>
          <w:spacing w:val="-2"/>
        </w:rPr>
        <w:t xml:space="preserve">utusan ini jelas menjadi sebuah peringatan bagi para pembuat kebijakan dan pelaksana kebijakan untuk mengevaluasi apakah peraturan yang selama ini ada telah mampu </w:t>
      </w:r>
      <w:r w:rsidRPr="00656FC5">
        <w:rPr>
          <w:rFonts w:ascii="Times New Roman" w:hAnsi="Times New Roman"/>
          <w:color w:val="000000" w:themeColor="text1"/>
          <w:spacing w:val="-2"/>
        </w:rPr>
        <w:lastRenderedPageBreak/>
        <w:t>memberikan perlindungan kepada korban dan apakah pelaksanaan praktik peradilan pidana khsusunya untuk kasus kekerasan seksual telah mengakomodir kepentingan korban.</w:t>
      </w:r>
    </w:p>
    <w:p w:rsidR="00605839" w:rsidRPr="00656FC5" w:rsidRDefault="00605839" w:rsidP="00C63E95">
      <w:pPr>
        <w:spacing w:after="0" w:line="240" w:lineRule="auto"/>
        <w:ind w:firstLine="567"/>
        <w:jc w:val="both"/>
        <w:rPr>
          <w:rFonts w:ascii="Times New Roman" w:hAnsi="Times New Roman"/>
          <w:color w:val="000000" w:themeColor="text1"/>
          <w:spacing w:val="-2"/>
          <w:szCs w:val="24"/>
        </w:rPr>
      </w:pPr>
      <w:r w:rsidRPr="00656FC5">
        <w:rPr>
          <w:rFonts w:ascii="Times New Roman" w:hAnsi="Times New Roman"/>
          <w:color w:val="000000" w:themeColor="text1"/>
          <w:spacing w:val="-2"/>
          <w:szCs w:val="24"/>
        </w:rPr>
        <w:t xml:space="preserve">Perkosaan merupakan suatu tindak kejahatan yang sangat keji, amoral, tercela dan melanggar </w:t>
      </w:r>
      <w:proofErr w:type="gramStart"/>
      <w:r w:rsidRPr="00656FC5">
        <w:rPr>
          <w:rFonts w:ascii="Times New Roman" w:hAnsi="Times New Roman"/>
          <w:color w:val="000000" w:themeColor="text1"/>
          <w:spacing w:val="-2"/>
          <w:szCs w:val="24"/>
        </w:rPr>
        <w:t>norma</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Terlebih yang menjadi korban adalah perempuan, baik sudah dewasa maupun anak di bawah umur.</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Hal tersebut sangat merugikan bagi kaum perempuan, dimana harga diri dan kehormatan menjadi taruhannya.</w:t>
      </w:r>
      <w:proofErr w:type="gramEnd"/>
      <w:r w:rsidRPr="00656FC5">
        <w:rPr>
          <w:rFonts w:ascii="Times New Roman" w:hAnsi="Times New Roman"/>
          <w:color w:val="000000" w:themeColor="text1"/>
          <w:spacing w:val="-2"/>
          <w:szCs w:val="24"/>
        </w:rPr>
        <w:t xml:space="preserve"> </w:t>
      </w:r>
    </w:p>
    <w:p w:rsidR="00605839" w:rsidRPr="00656FC5" w:rsidRDefault="00605839" w:rsidP="00C63E95">
      <w:pPr>
        <w:spacing w:after="0" w:line="240" w:lineRule="auto"/>
        <w:ind w:firstLine="567"/>
        <w:jc w:val="both"/>
        <w:rPr>
          <w:rFonts w:ascii="Times New Roman" w:hAnsi="Times New Roman"/>
          <w:color w:val="000000" w:themeColor="text1"/>
          <w:spacing w:val="-2"/>
          <w:szCs w:val="24"/>
        </w:rPr>
      </w:pPr>
      <w:proofErr w:type="gramStart"/>
      <w:r w:rsidRPr="00656FC5">
        <w:rPr>
          <w:rFonts w:ascii="Times New Roman" w:hAnsi="Times New Roman"/>
          <w:color w:val="000000" w:themeColor="text1"/>
          <w:spacing w:val="-2"/>
          <w:szCs w:val="24"/>
        </w:rPr>
        <w:t>Secara psikologis dan sosial korban dapat mengalami masalah yang sangat kompleks.</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Diantaranya ialah rasa takut yang berlebih, rasa malu apabila diketahui oleb orang lain, cemas, panik, shock.</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Para korban perkosaan, kerap kali kehilangan kepercayaan diri dan merasa bersalah.</w:t>
      </w:r>
      <w:proofErr w:type="gramEnd"/>
      <w:r w:rsidRPr="00656FC5">
        <w:rPr>
          <w:rFonts w:ascii="Times New Roman" w:hAnsi="Times New Roman"/>
          <w:color w:val="000000" w:themeColor="text1"/>
          <w:spacing w:val="-2"/>
          <w:szCs w:val="24"/>
        </w:rPr>
        <w:t xml:space="preserve"> Tak jarang korban perkosaan menyalahkan diri sendiri atas </w:t>
      </w:r>
      <w:proofErr w:type="gramStart"/>
      <w:r w:rsidRPr="00656FC5">
        <w:rPr>
          <w:rFonts w:ascii="Times New Roman" w:hAnsi="Times New Roman"/>
          <w:color w:val="000000" w:themeColor="text1"/>
          <w:spacing w:val="-2"/>
          <w:szCs w:val="24"/>
        </w:rPr>
        <w:t>apa</w:t>
      </w:r>
      <w:proofErr w:type="gramEnd"/>
      <w:r w:rsidRPr="00656FC5">
        <w:rPr>
          <w:rFonts w:ascii="Times New Roman" w:hAnsi="Times New Roman"/>
          <w:color w:val="000000" w:themeColor="text1"/>
          <w:spacing w:val="-2"/>
          <w:szCs w:val="24"/>
        </w:rPr>
        <w:t xml:space="preserve"> yang terjadi.</w:t>
      </w:r>
      <w:r w:rsidRPr="00656FC5">
        <w:rPr>
          <w:rStyle w:val="FootnoteReference"/>
          <w:rFonts w:ascii="Times New Roman" w:hAnsi="Times New Roman"/>
          <w:color w:val="000000" w:themeColor="text1"/>
          <w:spacing w:val="-2"/>
          <w:szCs w:val="24"/>
        </w:rPr>
        <w:footnoteReference w:id="3"/>
      </w:r>
    </w:p>
    <w:p w:rsidR="00605839" w:rsidRPr="00656FC5" w:rsidRDefault="00605839" w:rsidP="00C63E95">
      <w:pPr>
        <w:spacing w:after="0" w:line="240" w:lineRule="auto"/>
        <w:ind w:firstLine="567"/>
        <w:jc w:val="both"/>
        <w:rPr>
          <w:rFonts w:ascii="Times New Roman" w:hAnsi="Times New Roman"/>
          <w:color w:val="000000" w:themeColor="text1"/>
          <w:spacing w:val="-2"/>
          <w:szCs w:val="24"/>
        </w:rPr>
      </w:pPr>
      <w:proofErr w:type="gramStart"/>
      <w:r w:rsidRPr="00656FC5">
        <w:rPr>
          <w:rFonts w:ascii="Times New Roman" w:hAnsi="Times New Roman"/>
          <w:color w:val="000000" w:themeColor="text1"/>
          <w:spacing w:val="-2"/>
          <w:szCs w:val="24"/>
        </w:rPr>
        <w:t>Antisipasi terhadap tindak pidana perkosaan diantaranya dengan memfungsikan instrumen hukum pidana secara efektif melalui penegakan hukum dan diupayakan perilaku melanggar hukum ditanggulangi secara preventif dan represif.</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Sesuai dengan sifat hukum pidana yang memaksa dan dapat dipaksakan, maka setiap perbuatan yang melawan hukum itu dapat dikenakan hukuman.</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Hukum pidana adalah hukum yang mengatur tentang kejahatan-kejahatan dan pelanggaran terhadap kepentingan negara, kepentingan umum, kepentingan masyarakat dan kepentingan perorangan, perbuatan mana diancam dengan hukuman yang merupakan suatu penderitaan atau siksaan.</w:t>
      </w:r>
      <w:proofErr w:type="gramEnd"/>
    </w:p>
    <w:p w:rsidR="00605839" w:rsidRPr="00656FC5" w:rsidRDefault="00605839" w:rsidP="00C63E95">
      <w:pPr>
        <w:spacing w:after="0" w:line="240" w:lineRule="auto"/>
        <w:ind w:firstLine="567"/>
        <w:jc w:val="both"/>
        <w:rPr>
          <w:rFonts w:ascii="Times New Roman" w:eastAsia="Times New Roman" w:hAnsi="Times New Roman"/>
          <w:color w:val="000000" w:themeColor="text1"/>
          <w:spacing w:val="-2"/>
          <w:szCs w:val="24"/>
        </w:rPr>
      </w:pPr>
      <w:proofErr w:type="gramStart"/>
      <w:r w:rsidRPr="00656FC5">
        <w:rPr>
          <w:rFonts w:ascii="Times New Roman" w:eastAsia="Times New Roman" w:hAnsi="Times New Roman"/>
          <w:color w:val="000000" w:themeColor="text1"/>
          <w:spacing w:val="-2"/>
          <w:szCs w:val="24"/>
        </w:rPr>
        <w:t>Tindak pidana perkosaan bukan merupakan tindak pidana yang baru tetapi merupakan tindak pidana konvensional yang banyak terjadi dimasyarakat bahkan dari tahun ketahun semakin meningkat tajam.</w:t>
      </w:r>
      <w:proofErr w:type="gramEnd"/>
      <w:r w:rsidRPr="00656FC5">
        <w:rPr>
          <w:rFonts w:ascii="Times New Roman" w:eastAsia="Times New Roman" w:hAnsi="Times New Roman"/>
          <w:color w:val="000000" w:themeColor="text1"/>
          <w:spacing w:val="-2"/>
          <w:szCs w:val="24"/>
        </w:rPr>
        <w:t xml:space="preserve"> Seolah-olah pelaku tindak pidana perkosaan tidak jera </w:t>
      </w:r>
      <w:proofErr w:type="gramStart"/>
      <w:r w:rsidRPr="00656FC5">
        <w:rPr>
          <w:rFonts w:ascii="Times New Roman" w:eastAsia="Times New Roman" w:hAnsi="Times New Roman"/>
          <w:color w:val="000000" w:themeColor="text1"/>
          <w:spacing w:val="-2"/>
          <w:szCs w:val="24"/>
        </w:rPr>
        <w:t>akan</w:t>
      </w:r>
      <w:proofErr w:type="gramEnd"/>
      <w:r w:rsidRPr="00656FC5">
        <w:rPr>
          <w:rFonts w:ascii="Times New Roman" w:eastAsia="Times New Roman" w:hAnsi="Times New Roman"/>
          <w:color w:val="000000" w:themeColor="text1"/>
          <w:spacing w:val="-2"/>
          <w:szCs w:val="24"/>
        </w:rPr>
        <w:t xml:space="preserve"> atau tidak takut sama sekali akan sanksi yang akan diterima seperti yang tercantum dalam Pasal 285 KUHP: “Barang siapa dengan kekerasan dan ancaman kekerasan memaksa seorang wanita bersetubuh dengan dia di luar pernikahan, diancam karena melakukan perkosaan dengan pidana penjara paling lama dua belas tahun”.</w:t>
      </w:r>
    </w:p>
    <w:p w:rsidR="00605839" w:rsidRPr="00656FC5" w:rsidRDefault="00605839" w:rsidP="00C63E95">
      <w:pPr>
        <w:spacing w:after="0" w:line="240" w:lineRule="auto"/>
        <w:ind w:firstLine="567"/>
        <w:jc w:val="both"/>
        <w:rPr>
          <w:rFonts w:ascii="Times New Roman" w:hAnsi="Times New Roman"/>
          <w:color w:val="000000" w:themeColor="text1"/>
          <w:spacing w:val="-2"/>
          <w:szCs w:val="23"/>
        </w:rPr>
      </w:pPr>
      <w:r w:rsidRPr="00656FC5">
        <w:rPr>
          <w:rFonts w:ascii="Times New Roman" w:hAnsi="Times New Roman"/>
          <w:color w:val="000000" w:themeColor="text1"/>
          <w:spacing w:val="-2"/>
          <w:szCs w:val="23"/>
        </w:rPr>
        <w:t xml:space="preserve">Jika melihat formulasi sanski yang ditertulis dalam Pasal 285 KUHP di atas maka hukuman bagi pelaku tindak pidana perkosaan adalah sangat berat dua belas tahun, tetapi dalam kenyataannya di dalam masyarakat Hakim sangat jarang menjatuhkan sanksi pidana maksimal seperti yang tercantum di dalam Pasal 285 KUHP, banyak Hakim menjatuhkan hukuman yang ringan bagi pelaku tindak pidana perkosaan, hal tersebut merupakan salah satu hal yang </w:t>
      </w:r>
      <w:r w:rsidRPr="00656FC5">
        <w:rPr>
          <w:rFonts w:ascii="Times New Roman" w:hAnsi="Times New Roman"/>
          <w:color w:val="000000" w:themeColor="text1"/>
          <w:spacing w:val="-2"/>
          <w:szCs w:val="23"/>
        </w:rPr>
        <w:lastRenderedPageBreak/>
        <w:t>menyebakan semakin meningkatnya kasus perkosaan di masyarakat.</w:t>
      </w:r>
    </w:p>
    <w:p w:rsidR="00605839" w:rsidRPr="00656FC5" w:rsidRDefault="00605839" w:rsidP="00C63E95">
      <w:pPr>
        <w:spacing w:after="0" w:line="240" w:lineRule="auto"/>
        <w:ind w:firstLine="567"/>
        <w:jc w:val="both"/>
        <w:rPr>
          <w:rFonts w:ascii="Times New Roman" w:eastAsiaTheme="minorHAnsi" w:hAnsi="Times New Roman" w:cs="Book Antiqua"/>
          <w:color w:val="000000" w:themeColor="text1"/>
          <w:spacing w:val="-2"/>
        </w:rPr>
      </w:pPr>
      <w:r w:rsidRPr="00656FC5">
        <w:rPr>
          <w:rFonts w:ascii="Times New Roman" w:eastAsiaTheme="minorHAnsi" w:hAnsi="Times New Roman" w:cs="Book Antiqua"/>
          <w:color w:val="000000" w:themeColor="text1"/>
          <w:spacing w:val="-2"/>
        </w:rPr>
        <w:t xml:space="preserve">Namun demikian, apabila ditinjau dari terciptanya keadilan, terutama keadilan bagi korban tindak pidana perkosaan, ketentuan perundang-undangan yang mengatur pemidanaan yang berat terhadap pelaku, sebagaimana yang diberlakukan di dalam perundang-undangan pidana Indonesia selama ini, belumlah menyentuh pemulihan kerugian dan penderitaan yang dialami oleh korban perkosaan. </w:t>
      </w:r>
    </w:p>
    <w:p w:rsidR="00605839" w:rsidRPr="00656FC5" w:rsidRDefault="00605839" w:rsidP="00C63E95">
      <w:pPr>
        <w:spacing w:after="0" w:line="240" w:lineRule="auto"/>
        <w:ind w:firstLine="567"/>
        <w:jc w:val="both"/>
        <w:rPr>
          <w:rFonts w:ascii="Times New Roman" w:eastAsiaTheme="minorHAnsi" w:hAnsi="Times New Roman" w:cs="Book Antiqua"/>
          <w:color w:val="000000" w:themeColor="text1"/>
          <w:spacing w:val="-2"/>
        </w:rPr>
      </w:pPr>
      <w:r w:rsidRPr="00656FC5">
        <w:rPr>
          <w:rFonts w:ascii="Times New Roman" w:eastAsiaTheme="minorHAnsi" w:hAnsi="Times New Roman" w:cs="Book Antiqua"/>
          <w:color w:val="000000" w:themeColor="text1"/>
          <w:spacing w:val="-2"/>
        </w:rPr>
        <w:t xml:space="preserve">Dengan perkataan </w:t>
      </w:r>
      <w:proofErr w:type="gramStart"/>
      <w:r w:rsidRPr="00656FC5">
        <w:rPr>
          <w:rFonts w:ascii="Times New Roman" w:eastAsiaTheme="minorHAnsi" w:hAnsi="Times New Roman" w:cs="Book Antiqua"/>
          <w:color w:val="000000" w:themeColor="text1"/>
          <w:spacing w:val="-2"/>
        </w:rPr>
        <w:t>lain</w:t>
      </w:r>
      <w:proofErr w:type="gramEnd"/>
      <w:r w:rsidRPr="00656FC5">
        <w:rPr>
          <w:rFonts w:ascii="Times New Roman" w:eastAsiaTheme="minorHAnsi" w:hAnsi="Times New Roman" w:cs="Book Antiqua"/>
          <w:color w:val="000000" w:themeColor="text1"/>
          <w:spacing w:val="-2"/>
        </w:rPr>
        <w:t xml:space="preserve">, pemidanaan yang tinggi terhadap pelaku, bukanlah penyelesaian yang bersifat komprehensif, dalam penegakan hukum terhadap tindak pidana perkosaan. Pidana yang tinggi dapat berperan dalam aspek pencegahan </w:t>
      </w:r>
      <w:r w:rsidRPr="00656FC5">
        <w:rPr>
          <w:rFonts w:ascii="Times New Roman" w:eastAsiaTheme="minorHAnsi" w:hAnsi="Times New Roman" w:cs="Book Antiqua"/>
          <w:i/>
          <w:iCs/>
          <w:color w:val="000000" w:themeColor="text1"/>
          <w:spacing w:val="-2"/>
        </w:rPr>
        <w:t xml:space="preserve">(deterrence aspect), </w:t>
      </w:r>
      <w:r w:rsidRPr="00656FC5">
        <w:rPr>
          <w:rFonts w:ascii="Times New Roman" w:eastAsiaTheme="minorHAnsi" w:hAnsi="Times New Roman" w:cs="Book Antiqua"/>
          <w:color w:val="000000" w:themeColor="text1"/>
          <w:spacing w:val="-2"/>
        </w:rPr>
        <w:t xml:space="preserve">tetapi </w:t>
      </w:r>
      <w:proofErr w:type="gramStart"/>
      <w:r w:rsidRPr="00656FC5">
        <w:rPr>
          <w:rFonts w:ascii="Times New Roman" w:eastAsiaTheme="minorHAnsi" w:hAnsi="Times New Roman" w:cs="Book Antiqua"/>
          <w:color w:val="000000" w:themeColor="text1"/>
          <w:spacing w:val="-2"/>
        </w:rPr>
        <w:t>sama</w:t>
      </w:r>
      <w:proofErr w:type="gramEnd"/>
      <w:r w:rsidRPr="00656FC5">
        <w:rPr>
          <w:rFonts w:ascii="Times New Roman" w:eastAsiaTheme="minorHAnsi" w:hAnsi="Times New Roman" w:cs="Book Antiqua"/>
          <w:color w:val="000000" w:themeColor="text1"/>
          <w:spacing w:val="-2"/>
        </w:rPr>
        <w:t xml:space="preserve"> sekali tidak akan mampu memulihkan penderitaan psikis dan kerugian immaterial yang dialami oleh korban perkosaan.</w:t>
      </w:r>
    </w:p>
    <w:p w:rsidR="00605839" w:rsidRPr="00656FC5" w:rsidRDefault="00605839" w:rsidP="00C63E95">
      <w:pPr>
        <w:spacing w:after="0" w:line="240" w:lineRule="auto"/>
        <w:ind w:firstLine="567"/>
        <w:jc w:val="both"/>
        <w:rPr>
          <w:rFonts w:ascii="Times New Roman" w:eastAsiaTheme="minorHAnsi" w:hAnsi="Times New Roman" w:cs="Book Antiqua"/>
          <w:color w:val="000000" w:themeColor="text1"/>
          <w:spacing w:val="-2"/>
        </w:rPr>
      </w:pPr>
      <w:proofErr w:type="gramStart"/>
      <w:r w:rsidRPr="00656FC5">
        <w:rPr>
          <w:rFonts w:ascii="Times New Roman" w:eastAsiaTheme="minorHAnsi" w:hAnsi="Times New Roman" w:cs="Arial"/>
          <w:color w:val="000000" w:themeColor="text1"/>
          <w:spacing w:val="-2"/>
          <w:szCs w:val="23"/>
        </w:rPr>
        <w:t>Tindak pidana perkosaan merupakan pengalaman traumatis yang mungkin lama sekali membekas.</w:t>
      </w:r>
      <w:proofErr w:type="gramEnd"/>
      <w:r w:rsidRPr="00656FC5">
        <w:rPr>
          <w:rFonts w:ascii="Times New Roman" w:eastAsiaTheme="minorHAnsi" w:hAnsi="Times New Roman" w:cs="Arial"/>
          <w:color w:val="000000" w:themeColor="text1"/>
          <w:spacing w:val="-2"/>
          <w:szCs w:val="23"/>
        </w:rPr>
        <w:t xml:space="preserve"> </w:t>
      </w:r>
      <w:r w:rsidRPr="00656FC5">
        <w:rPr>
          <w:rFonts w:ascii="Times New Roman" w:eastAsiaTheme="minorHAnsi" w:hAnsi="Times New Roman" w:cs="Arial"/>
          <w:bCs/>
          <w:color w:val="000000" w:themeColor="text1"/>
          <w:spacing w:val="-2"/>
          <w:szCs w:val="23"/>
        </w:rPr>
        <w:t xml:space="preserve">Burgess/Holmstrom </w:t>
      </w:r>
      <w:r w:rsidRPr="00656FC5">
        <w:rPr>
          <w:rFonts w:ascii="Times New Roman" w:eastAsiaTheme="minorHAnsi" w:hAnsi="Times New Roman" w:cs="Arial"/>
          <w:color w:val="000000" w:themeColor="text1"/>
          <w:spacing w:val="-2"/>
          <w:szCs w:val="23"/>
        </w:rPr>
        <w:t xml:space="preserve">membagi sindrom pasca perkosaan dalam 2 (dua) tahap: fase akut, dimana korban secara terbuka memperlihatkan emosinya yang terganggu atau menyembunyikan penderitaannya dengan tabah dan tenang. </w:t>
      </w:r>
      <w:proofErr w:type="gramStart"/>
      <w:r w:rsidRPr="00656FC5">
        <w:rPr>
          <w:rFonts w:ascii="Times New Roman" w:eastAsiaTheme="minorHAnsi" w:hAnsi="Times New Roman" w:cs="Arial"/>
          <w:color w:val="000000" w:themeColor="text1"/>
          <w:spacing w:val="-2"/>
          <w:szCs w:val="23"/>
        </w:rPr>
        <w:t>Gejala-gejala dalam periode awal adalah rasa sakit, mual, kurang nafsu makan dan gangguan tidur.</w:t>
      </w:r>
      <w:proofErr w:type="gramEnd"/>
      <w:r w:rsidRPr="00656FC5">
        <w:rPr>
          <w:rFonts w:ascii="Times New Roman" w:eastAsiaTheme="minorHAnsi" w:hAnsi="Times New Roman" w:cs="Arial"/>
          <w:color w:val="000000" w:themeColor="text1"/>
          <w:spacing w:val="-2"/>
          <w:szCs w:val="23"/>
        </w:rPr>
        <w:t xml:space="preserve"> </w:t>
      </w:r>
      <w:proofErr w:type="gramStart"/>
      <w:r w:rsidRPr="00656FC5">
        <w:rPr>
          <w:rFonts w:ascii="Times New Roman" w:eastAsiaTheme="minorHAnsi" w:hAnsi="Times New Roman" w:cs="Arial"/>
          <w:color w:val="000000" w:themeColor="text1"/>
          <w:spacing w:val="-2"/>
          <w:szCs w:val="23"/>
        </w:rPr>
        <w:t>Jika untuk mencegah kehamilan dia harus menelan “</w:t>
      </w:r>
      <w:r w:rsidRPr="00656FC5">
        <w:rPr>
          <w:rFonts w:ascii="Times New Roman" w:eastAsiaTheme="minorHAnsi" w:hAnsi="Times New Roman" w:cs="Arial"/>
          <w:i/>
          <w:iCs/>
          <w:color w:val="000000" w:themeColor="text1"/>
          <w:spacing w:val="-2"/>
          <w:szCs w:val="23"/>
        </w:rPr>
        <w:t>morning-after pill</w:t>
      </w:r>
      <w:r w:rsidRPr="00656FC5">
        <w:rPr>
          <w:rFonts w:ascii="Times New Roman" w:eastAsiaTheme="minorHAnsi" w:hAnsi="Times New Roman" w:cs="Arial"/>
          <w:color w:val="000000" w:themeColor="text1"/>
          <w:spacing w:val="-2"/>
          <w:szCs w:val="23"/>
        </w:rPr>
        <w:t>”, dia juga harus menanggung sakit karena akibat itu.</w:t>
      </w:r>
      <w:proofErr w:type="gramEnd"/>
      <w:r w:rsidRPr="00656FC5">
        <w:rPr>
          <w:rFonts w:ascii="Times New Roman" w:eastAsiaTheme="minorHAnsi" w:hAnsi="Times New Roman" w:cs="Arial"/>
          <w:color w:val="000000" w:themeColor="text1"/>
          <w:spacing w:val="-2"/>
          <w:szCs w:val="23"/>
        </w:rPr>
        <w:t xml:space="preserve"> Kalau ternyata dia ketularan penyakit kelamin, maka perawatannya </w:t>
      </w:r>
      <w:proofErr w:type="gramStart"/>
      <w:r w:rsidRPr="00656FC5">
        <w:rPr>
          <w:rFonts w:ascii="Times New Roman" w:eastAsiaTheme="minorHAnsi" w:hAnsi="Times New Roman" w:cs="Arial"/>
          <w:color w:val="000000" w:themeColor="text1"/>
          <w:spacing w:val="-2"/>
          <w:szCs w:val="23"/>
        </w:rPr>
        <w:t>akan</w:t>
      </w:r>
      <w:proofErr w:type="gramEnd"/>
      <w:r w:rsidRPr="00656FC5">
        <w:rPr>
          <w:rFonts w:ascii="Times New Roman" w:eastAsiaTheme="minorHAnsi" w:hAnsi="Times New Roman" w:cs="Arial"/>
          <w:color w:val="000000" w:themeColor="text1"/>
          <w:spacing w:val="-2"/>
          <w:szCs w:val="23"/>
        </w:rPr>
        <w:t xml:space="preserve"> selalu mengingatkan dia akan musibah yang telah dialaminya. </w:t>
      </w:r>
      <w:proofErr w:type="gramStart"/>
      <w:r w:rsidRPr="00656FC5">
        <w:rPr>
          <w:rFonts w:ascii="Times New Roman" w:eastAsiaTheme="minorHAnsi" w:hAnsi="Times New Roman" w:cs="Arial"/>
          <w:color w:val="000000" w:themeColor="text1"/>
          <w:spacing w:val="-2"/>
          <w:szCs w:val="23"/>
        </w:rPr>
        <w:t>Dalam fase selanjutnya, si korban sering mimpi buruk dan menderita depresi yang dalam</w:t>
      </w:r>
      <w:r w:rsidRPr="00656FC5">
        <w:rPr>
          <w:rFonts w:ascii="Times New Roman" w:eastAsiaTheme="minorHAnsi" w:hAnsi="Times New Roman" w:cs="Arial"/>
          <w:color w:val="000000" w:themeColor="text1"/>
          <w:spacing w:val="-2"/>
          <w:szCs w:val="16"/>
        </w:rPr>
        <w:t>.</w:t>
      </w:r>
      <w:proofErr w:type="gramEnd"/>
      <w:r w:rsidRPr="00656FC5">
        <w:rPr>
          <w:rStyle w:val="FootnoteReference"/>
          <w:rFonts w:ascii="Times New Roman" w:eastAsiaTheme="minorHAnsi" w:hAnsi="Times New Roman" w:cs="Arial"/>
          <w:color w:val="000000" w:themeColor="text1"/>
          <w:spacing w:val="-2"/>
          <w:szCs w:val="16"/>
        </w:rPr>
        <w:footnoteReference w:id="4"/>
      </w:r>
    </w:p>
    <w:p w:rsidR="00605839" w:rsidRPr="00656FC5" w:rsidRDefault="00605839" w:rsidP="00C63E95">
      <w:pPr>
        <w:spacing w:after="0" w:line="240" w:lineRule="auto"/>
        <w:ind w:firstLine="567"/>
        <w:jc w:val="both"/>
        <w:rPr>
          <w:rFonts w:ascii="Times New Roman" w:hAnsi="Times New Roman"/>
          <w:color w:val="000000" w:themeColor="text1"/>
          <w:spacing w:val="-2"/>
          <w:szCs w:val="23"/>
        </w:rPr>
      </w:pPr>
      <w:r w:rsidRPr="00656FC5">
        <w:rPr>
          <w:rFonts w:ascii="Times New Roman" w:hAnsi="Times New Roman"/>
          <w:color w:val="000000" w:themeColor="text1"/>
          <w:spacing w:val="-2"/>
        </w:rPr>
        <w:t xml:space="preserve">Berdasarkan uraian di atas, dapat dikatakan bahwa terdapat kelemahan dalam perumusan ketentuan perundang-undangan Indonesia yang mengatur mengenai ketentuan pidana perkosaan, dimana terdapat </w:t>
      </w:r>
      <w:proofErr w:type="gramStart"/>
      <w:r w:rsidRPr="00656FC5">
        <w:rPr>
          <w:rFonts w:ascii="Times New Roman" w:hAnsi="Times New Roman"/>
          <w:color w:val="000000" w:themeColor="text1"/>
          <w:spacing w:val="-2"/>
        </w:rPr>
        <w:t>norma</w:t>
      </w:r>
      <w:proofErr w:type="gramEnd"/>
      <w:r w:rsidRPr="00656FC5">
        <w:rPr>
          <w:rFonts w:ascii="Times New Roman" w:hAnsi="Times New Roman"/>
          <w:color w:val="000000" w:themeColor="text1"/>
          <w:spacing w:val="-2"/>
        </w:rPr>
        <w:t xml:space="preserve"> hukum yang kosong (</w:t>
      </w:r>
      <w:r w:rsidRPr="00656FC5">
        <w:rPr>
          <w:rFonts w:ascii="Times New Roman" w:hAnsi="Times New Roman"/>
          <w:i/>
          <w:color w:val="000000" w:themeColor="text1"/>
          <w:spacing w:val="-2"/>
        </w:rPr>
        <w:t>vacuum of norm</w:t>
      </w:r>
      <w:r w:rsidRPr="00656FC5">
        <w:rPr>
          <w:rFonts w:ascii="Times New Roman" w:hAnsi="Times New Roman"/>
          <w:color w:val="000000" w:themeColor="text1"/>
          <w:spacing w:val="-2"/>
        </w:rPr>
        <w:t>) di dalam perundang-undangan Indonesia, yang mengatur tentang ganti kerugian baik yang bersifat materiil maupun immaterial, bagi korban tindak pidana perkosaan.</w:t>
      </w:r>
    </w:p>
    <w:p w:rsidR="00605839" w:rsidRPr="00656FC5" w:rsidRDefault="00605839" w:rsidP="00C63E95">
      <w:pPr>
        <w:pStyle w:val="ListParagraph"/>
        <w:spacing w:after="0" w:line="240" w:lineRule="auto"/>
        <w:ind w:left="0" w:firstLine="567"/>
        <w:jc w:val="both"/>
        <w:rPr>
          <w:rFonts w:ascii="Times New Roman" w:hAnsi="Times New Roman"/>
          <w:color w:val="000000" w:themeColor="text1"/>
          <w:spacing w:val="-2"/>
          <w:szCs w:val="24"/>
          <w:lang w:val="en-US"/>
        </w:rPr>
      </w:pPr>
      <w:r w:rsidRPr="00656FC5">
        <w:rPr>
          <w:rFonts w:ascii="Times New Roman" w:hAnsi="Times New Roman"/>
          <w:color w:val="000000" w:themeColor="text1"/>
          <w:spacing w:val="-2"/>
          <w:szCs w:val="23"/>
          <w:lang w:val="en-US"/>
        </w:rPr>
        <w:t xml:space="preserve">Hal tersebut dikarenakan </w:t>
      </w:r>
      <w:r w:rsidRPr="00656FC5">
        <w:rPr>
          <w:rFonts w:ascii="Times New Roman" w:hAnsi="Times New Roman"/>
          <w:color w:val="000000" w:themeColor="text1"/>
          <w:spacing w:val="-2"/>
          <w:szCs w:val="23"/>
        </w:rPr>
        <w:t xml:space="preserve">penderitaan yang dialami oleh korban dan keluarganya sangat mendalam dan tidak cukup hanya dengan menghukum pelaku saja, karena hukuman yang diberikan kepada pelaku masih menyisakan masalah, yaitu hak-hak keperdataan korban yang tentu mengalami kerugian materiil dan immateriil, rohani dan jasmani meliputi kerugian spiritual, mental, jiwa, psikis, fisik, sosial, ekonomi, dan masa depan yang tidak ternilai. Korban dan keluarganya membutuhkan perlindungan berupa pemenuhan restitusi dan </w:t>
      </w:r>
      <w:r w:rsidRPr="00656FC5">
        <w:rPr>
          <w:rFonts w:ascii="Times New Roman" w:hAnsi="Times New Roman"/>
          <w:color w:val="000000" w:themeColor="text1"/>
          <w:spacing w:val="-2"/>
          <w:szCs w:val="23"/>
        </w:rPr>
        <w:lastRenderedPageBreak/>
        <w:t xml:space="preserve">kompensasi untuk dapat memenuhi kebutuhan korban yang telah dirampas oleh pelaku. </w:t>
      </w:r>
      <w:r w:rsidRPr="00656FC5">
        <w:rPr>
          <w:rFonts w:ascii="Times New Roman" w:hAnsi="Times New Roman"/>
          <w:color w:val="000000" w:themeColor="text1"/>
          <w:spacing w:val="-2"/>
        </w:rPr>
        <w:t>Untuk itu perlu adanya rumusan peraturan perundang-undangan yang memberikan jaminan pemenuhan hak atas penanganan termasuk didalamnya hak atas kerahasiaan identitas, hak atas perlindungan terkait dengan jaminan tidak disalahkan dan dituntut atas keterangannya dan juga hak atas pemulihan bagi korban kekerasan untuk dapat melanjutkan hidup.</w:t>
      </w:r>
      <w:r w:rsidR="00507108" w:rsidRPr="00656FC5">
        <w:rPr>
          <w:rFonts w:ascii="Times New Roman" w:hAnsi="Times New Roman"/>
          <w:color w:val="000000" w:themeColor="text1"/>
          <w:spacing w:val="-2"/>
          <w:lang w:val="en-US"/>
        </w:rPr>
        <w:t xml:space="preserve"> </w:t>
      </w:r>
      <w:r w:rsidRPr="00656FC5">
        <w:rPr>
          <w:rFonts w:ascii="Times New Roman" w:hAnsi="Times New Roman"/>
          <w:color w:val="000000" w:themeColor="text1"/>
          <w:spacing w:val="-2"/>
          <w:szCs w:val="24"/>
        </w:rPr>
        <w:t xml:space="preserve">Berdsarkan uraian tersebut, maka pada penelitian ini </w:t>
      </w:r>
      <w:r w:rsidR="00507108" w:rsidRPr="00656FC5">
        <w:rPr>
          <w:rFonts w:ascii="Times New Roman" w:hAnsi="Times New Roman"/>
          <w:color w:val="000000" w:themeColor="text1"/>
          <w:spacing w:val="-2"/>
          <w:szCs w:val="24"/>
          <w:lang w:val="en-US"/>
        </w:rPr>
        <w:t>merumuskan permaslahan b</w:t>
      </w:r>
      <w:r w:rsidRPr="00656FC5">
        <w:rPr>
          <w:rFonts w:ascii="Times New Roman" w:hAnsi="Times New Roman"/>
          <w:color w:val="000000" w:themeColor="text1"/>
          <w:spacing w:val="-2"/>
          <w:szCs w:val="24"/>
          <w:lang w:val="en-US"/>
        </w:rPr>
        <w:t xml:space="preserve">agaimana </w:t>
      </w:r>
      <w:r w:rsidRPr="00656FC5">
        <w:rPr>
          <w:rFonts w:ascii="Times New Roman" w:hAnsi="Times New Roman"/>
          <w:color w:val="000000" w:themeColor="text1"/>
          <w:spacing w:val="-2"/>
          <w:szCs w:val="24"/>
        </w:rPr>
        <w:t xml:space="preserve">penjatuhan sanksi pidana maksimum terhadap pelaku tindak pidana perkosaan </w:t>
      </w:r>
      <w:r w:rsidRPr="00656FC5">
        <w:rPr>
          <w:rFonts w:ascii="Times New Roman" w:hAnsi="Times New Roman"/>
          <w:color w:val="000000" w:themeColor="text1"/>
          <w:spacing w:val="-2"/>
          <w:szCs w:val="24"/>
          <w:lang w:val="en-US"/>
        </w:rPr>
        <w:t xml:space="preserve">sebagai upaya pemenuhan </w:t>
      </w:r>
      <w:r w:rsidRPr="00656FC5">
        <w:rPr>
          <w:rFonts w:ascii="Times New Roman" w:hAnsi="Times New Roman"/>
          <w:color w:val="000000" w:themeColor="text1"/>
          <w:spacing w:val="-2"/>
          <w:szCs w:val="24"/>
        </w:rPr>
        <w:t xml:space="preserve">keadilan </w:t>
      </w:r>
      <w:r w:rsidRPr="00656FC5">
        <w:rPr>
          <w:rFonts w:ascii="Times New Roman" w:hAnsi="Times New Roman"/>
          <w:color w:val="000000" w:themeColor="text1"/>
          <w:spacing w:val="-2"/>
          <w:szCs w:val="24"/>
          <w:lang w:val="en-US"/>
        </w:rPr>
        <w:t xml:space="preserve">bagi </w:t>
      </w:r>
      <w:r w:rsidRPr="00656FC5">
        <w:rPr>
          <w:rFonts w:ascii="Times New Roman" w:hAnsi="Times New Roman"/>
          <w:color w:val="000000" w:themeColor="text1"/>
          <w:spacing w:val="-2"/>
          <w:szCs w:val="24"/>
        </w:rPr>
        <w:t>korban</w:t>
      </w:r>
      <w:r w:rsidRPr="00656FC5">
        <w:rPr>
          <w:rFonts w:ascii="Times New Roman" w:hAnsi="Times New Roman"/>
          <w:color w:val="000000" w:themeColor="text1"/>
          <w:spacing w:val="-2"/>
          <w:szCs w:val="24"/>
          <w:lang w:val="en-US"/>
        </w:rPr>
        <w:t xml:space="preserve">? </w:t>
      </w:r>
    </w:p>
    <w:p w:rsidR="00507108" w:rsidRPr="00656FC5" w:rsidRDefault="00507108" w:rsidP="00507108">
      <w:pPr>
        <w:spacing w:after="0" w:line="240" w:lineRule="auto"/>
        <w:ind w:left="357"/>
        <w:jc w:val="both"/>
        <w:rPr>
          <w:rFonts w:ascii="Times New Roman" w:hAnsi="Times New Roman"/>
          <w:b/>
          <w:color w:val="000000" w:themeColor="text1"/>
          <w:spacing w:val="-2"/>
          <w:szCs w:val="24"/>
        </w:rPr>
      </w:pPr>
    </w:p>
    <w:p w:rsidR="00605839" w:rsidRPr="00656FC5" w:rsidRDefault="00605839" w:rsidP="00C44D61">
      <w:pPr>
        <w:numPr>
          <w:ilvl w:val="0"/>
          <w:numId w:val="2"/>
        </w:numPr>
        <w:spacing w:after="0" w:line="240" w:lineRule="auto"/>
        <w:ind w:left="357" w:hanging="357"/>
        <w:jc w:val="both"/>
        <w:rPr>
          <w:rFonts w:ascii="Times New Roman" w:hAnsi="Times New Roman"/>
          <w:b/>
          <w:color w:val="000000" w:themeColor="text1"/>
          <w:spacing w:val="-2"/>
          <w:szCs w:val="24"/>
        </w:rPr>
      </w:pPr>
      <w:r w:rsidRPr="00656FC5">
        <w:rPr>
          <w:rFonts w:ascii="Times New Roman" w:hAnsi="Times New Roman"/>
          <w:b/>
          <w:color w:val="000000" w:themeColor="text1"/>
          <w:spacing w:val="-2"/>
          <w:szCs w:val="24"/>
        </w:rPr>
        <w:t>Metode Penelitian</w:t>
      </w:r>
    </w:p>
    <w:p w:rsidR="00507108" w:rsidRPr="00656FC5" w:rsidRDefault="00507108" w:rsidP="00C63E95">
      <w:pPr>
        <w:autoSpaceDE w:val="0"/>
        <w:autoSpaceDN w:val="0"/>
        <w:adjustRightInd w:val="0"/>
        <w:spacing w:after="0" w:line="240" w:lineRule="auto"/>
        <w:ind w:firstLine="567"/>
        <w:jc w:val="both"/>
        <w:rPr>
          <w:rFonts w:ascii="Times New Roman" w:hAnsi="Times New Roman"/>
          <w:color w:val="000000" w:themeColor="text1"/>
          <w:spacing w:val="-2"/>
          <w:szCs w:val="20"/>
        </w:rPr>
      </w:pPr>
      <w:r w:rsidRPr="00656FC5">
        <w:rPr>
          <w:rFonts w:ascii="Times New Roman" w:hAnsi="Times New Roman"/>
          <w:color w:val="000000" w:themeColor="text1"/>
          <w:spacing w:val="-2"/>
          <w:lang w:val="id-ID"/>
        </w:rPr>
        <w:t>P</w:t>
      </w:r>
      <w:r w:rsidRPr="00656FC5">
        <w:rPr>
          <w:rFonts w:ascii="Times New Roman" w:hAnsi="Times New Roman"/>
          <w:color w:val="000000" w:themeColor="text1"/>
          <w:spacing w:val="-2"/>
        </w:rPr>
        <w:t>enelitian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u w:color="FFFFFF" w:themeColor="background1"/>
          <w:lang w:val="id-ID"/>
        </w:rPr>
        <w:t xml:space="preserve">ini menggunakan </w:t>
      </w:r>
      <w:r w:rsidRPr="00656FC5">
        <w:rPr>
          <w:rFonts w:ascii="Times New Roman" w:hAnsi="Times New Roman"/>
          <w:color w:val="000000" w:themeColor="text1"/>
          <w:spacing w:val="-2"/>
        </w:rPr>
        <w:t>penelitian</w:t>
      </w:r>
      <w:r w:rsidRPr="00656FC5">
        <w:rPr>
          <w:rFonts w:ascii="Times New Roman" w:hAnsi="Times New Roman"/>
          <w:color w:val="000000" w:themeColor="text1"/>
          <w:spacing w:val="-2"/>
          <w:lang w:val="id-ID"/>
        </w:rPr>
        <w:t xml:space="preserve"> </w:t>
      </w:r>
      <w:r w:rsidRPr="00656FC5">
        <w:rPr>
          <w:rFonts w:ascii="Times New Roman" w:hAnsi="Times New Roman"/>
          <w:color w:val="000000" w:themeColor="text1"/>
          <w:spacing w:val="-2"/>
        </w:rPr>
        <w:t>hukum</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normatif.</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szCs w:val="15"/>
        </w:rPr>
        <w:t>Menurut</w:t>
      </w:r>
      <w:r w:rsidRPr="00656FC5">
        <w:rPr>
          <w:rFonts w:ascii="Times New Roman" w:hAnsi="Times New Roman"/>
          <w:color w:val="000000" w:themeColor="text1"/>
          <w:spacing w:val="-2"/>
          <w:szCs w:val="15"/>
          <w:u w:color="FFFFFF" w:themeColor="background1"/>
        </w:rPr>
        <w:t xml:space="preserve"> </w:t>
      </w:r>
      <w:r w:rsidRPr="00656FC5">
        <w:rPr>
          <w:rFonts w:ascii="Times New Roman" w:hAnsi="Times New Roman"/>
          <w:color w:val="000000" w:themeColor="text1"/>
          <w:spacing w:val="-2"/>
          <w:szCs w:val="15"/>
        </w:rPr>
        <w:t>Ronny</w:t>
      </w:r>
      <w:r w:rsidRPr="00656FC5">
        <w:rPr>
          <w:rFonts w:ascii="Times New Roman" w:hAnsi="Times New Roman"/>
          <w:color w:val="000000" w:themeColor="text1"/>
          <w:spacing w:val="-2"/>
          <w:szCs w:val="15"/>
          <w:u w:color="FFFFFF" w:themeColor="background1"/>
        </w:rPr>
        <w:t xml:space="preserve"> </w:t>
      </w:r>
      <w:r w:rsidRPr="00656FC5">
        <w:rPr>
          <w:rFonts w:ascii="Times New Roman" w:hAnsi="Times New Roman"/>
          <w:color w:val="000000" w:themeColor="text1"/>
          <w:spacing w:val="-2"/>
          <w:szCs w:val="15"/>
        </w:rPr>
        <w:t>Hantijo</w:t>
      </w:r>
      <w:r w:rsidRPr="00656FC5">
        <w:rPr>
          <w:rFonts w:ascii="Times New Roman" w:hAnsi="Times New Roman"/>
          <w:color w:val="000000" w:themeColor="text1"/>
          <w:spacing w:val="-2"/>
          <w:szCs w:val="15"/>
          <w:u w:color="FFFFFF" w:themeColor="background1"/>
        </w:rPr>
        <w:t xml:space="preserve"> </w:t>
      </w:r>
      <w:r w:rsidRPr="00656FC5">
        <w:rPr>
          <w:rFonts w:ascii="Times New Roman" w:hAnsi="Times New Roman"/>
          <w:color w:val="000000" w:themeColor="text1"/>
          <w:spacing w:val="-2"/>
          <w:szCs w:val="15"/>
        </w:rPr>
        <w:t>Soemitro</w:t>
      </w:r>
      <w:r w:rsidRPr="00656FC5">
        <w:rPr>
          <w:rFonts w:ascii="Times New Roman" w:hAnsi="Times New Roman"/>
          <w:color w:val="000000" w:themeColor="text1"/>
          <w:spacing w:val="-2"/>
          <w:szCs w:val="15"/>
          <w:u w:color="FFFFFF" w:themeColor="background1"/>
        </w:rPr>
        <w:t xml:space="preserve"> </w:t>
      </w:r>
      <w:r w:rsidRPr="00656FC5">
        <w:rPr>
          <w:rFonts w:ascii="Times New Roman" w:hAnsi="Times New Roman"/>
          <w:color w:val="000000" w:themeColor="text1"/>
          <w:spacing w:val="-2"/>
        </w:rPr>
        <w:t>penelitian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hukum</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normatif</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dilakukan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dengan</w:t>
      </w:r>
      <w:r w:rsidRPr="00656FC5">
        <w:rPr>
          <w:rFonts w:ascii="Times New Roman" w:hAnsi="Times New Roman"/>
          <w:color w:val="000000" w:themeColor="text1"/>
          <w:spacing w:val="-2"/>
          <w:u w:color="FFFFFF" w:themeColor="background1"/>
        </w:rPr>
        <w:t xml:space="preserve"> </w:t>
      </w:r>
      <w:proofErr w:type="gramStart"/>
      <w:r w:rsidRPr="00656FC5">
        <w:rPr>
          <w:rFonts w:ascii="Times New Roman" w:hAnsi="Times New Roman"/>
          <w:color w:val="000000" w:themeColor="text1"/>
          <w:spacing w:val="-2"/>
        </w:rPr>
        <w:t>cara</w:t>
      </w:r>
      <w:proofErr w:type="gramEnd"/>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meneliti</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bahan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pustaka</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yang</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merupakan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data</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sekunder</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penelitian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ini</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disebut</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juga</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penelitian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hukum</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kepustakaan.</w:t>
      </w:r>
      <w:r w:rsidRPr="00656FC5">
        <w:rPr>
          <w:rStyle w:val="FootnoteReference"/>
          <w:rFonts w:ascii="Times New Roman" w:hAnsi="Times New Roman"/>
          <w:color w:val="000000" w:themeColor="text1"/>
          <w:spacing w:val="-2"/>
        </w:rPr>
        <w:footnoteReference w:id="5"/>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szCs w:val="24"/>
        </w:rPr>
        <w:t xml:space="preserve">Terhadap </w:t>
      </w:r>
      <w:r w:rsidRPr="00656FC5">
        <w:rPr>
          <w:rFonts w:ascii="Times New Roman" w:hAnsi="Times New Roman"/>
          <w:color w:val="000000" w:themeColor="text1"/>
          <w:spacing w:val="-2"/>
          <w:szCs w:val="24"/>
          <w:lang w:val="id-ID"/>
        </w:rPr>
        <w:t xml:space="preserve">masalah </w:t>
      </w:r>
      <w:r w:rsidRPr="00656FC5">
        <w:rPr>
          <w:rFonts w:ascii="Times New Roman" w:hAnsi="Times New Roman"/>
          <w:color w:val="000000" w:themeColor="text1"/>
          <w:spacing w:val="-2"/>
          <w:szCs w:val="24"/>
        </w:rPr>
        <w:t xml:space="preserve">yang </w:t>
      </w:r>
      <w:r w:rsidRPr="00656FC5">
        <w:rPr>
          <w:rFonts w:ascii="Times New Roman" w:hAnsi="Times New Roman"/>
          <w:color w:val="000000" w:themeColor="text1"/>
          <w:spacing w:val="-2"/>
          <w:szCs w:val="24"/>
          <w:lang w:val="id-ID"/>
        </w:rPr>
        <w:t xml:space="preserve">dianalisis </w:t>
      </w:r>
      <w:r w:rsidRPr="00656FC5">
        <w:rPr>
          <w:rFonts w:ascii="Times New Roman" w:hAnsi="Times New Roman"/>
          <w:color w:val="000000" w:themeColor="text1"/>
          <w:spacing w:val="-2"/>
          <w:szCs w:val="24"/>
        </w:rPr>
        <w:t xml:space="preserve">dalam penelitian ini, </w:t>
      </w:r>
      <w:r w:rsidRPr="00656FC5">
        <w:rPr>
          <w:rFonts w:ascii="Times New Roman" w:hAnsi="Times New Roman"/>
          <w:color w:val="000000" w:themeColor="text1"/>
          <w:spacing w:val="-2"/>
          <w:szCs w:val="24"/>
          <w:lang w:val="id-ID"/>
        </w:rPr>
        <w:t>menggunakan p</w:t>
      </w:r>
      <w:r w:rsidRPr="00656FC5">
        <w:rPr>
          <w:rFonts w:ascii="Times New Roman" w:hAnsi="Times New Roman"/>
          <w:color w:val="000000" w:themeColor="text1"/>
          <w:spacing w:val="-2"/>
          <w:szCs w:val="24"/>
        </w:rPr>
        <w:t>endekatan perundang-undangan yang berasal dari perundang-undangan yang</w:t>
      </w:r>
      <w:r w:rsidRPr="00656FC5">
        <w:rPr>
          <w:rFonts w:ascii="Times New Roman" w:hAnsi="Times New Roman"/>
          <w:color w:val="000000" w:themeColor="text1"/>
          <w:spacing w:val="-2"/>
          <w:szCs w:val="24"/>
          <w:lang w:val="id-ID"/>
        </w:rPr>
        <w:t xml:space="preserve"> terkait </w:t>
      </w:r>
      <w:r w:rsidRPr="00656FC5">
        <w:rPr>
          <w:rFonts w:ascii="Times New Roman" w:hAnsi="Times New Roman"/>
          <w:color w:val="000000" w:themeColor="text1"/>
          <w:spacing w:val="-2"/>
          <w:szCs w:val="24"/>
        </w:rPr>
        <w:t xml:space="preserve">dengan isu hukum yang sedang ditangani dan pendekatan kasus yang dilakukan dengan </w:t>
      </w:r>
      <w:proofErr w:type="gramStart"/>
      <w:r w:rsidRPr="00656FC5">
        <w:rPr>
          <w:rFonts w:ascii="Times New Roman" w:hAnsi="Times New Roman"/>
          <w:color w:val="000000" w:themeColor="text1"/>
          <w:spacing w:val="-2"/>
          <w:szCs w:val="24"/>
        </w:rPr>
        <w:t>cara</w:t>
      </w:r>
      <w:proofErr w:type="gramEnd"/>
      <w:r w:rsidRPr="00656FC5">
        <w:rPr>
          <w:rFonts w:ascii="Times New Roman" w:hAnsi="Times New Roman"/>
          <w:color w:val="000000" w:themeColor="text1"/>
          <w:spacing w:val="-2"/>
          <w:szCs w:val="24"/>
        </w:rPr>
        <w:t xml:space="preserve"> melakukan telaah kasus yang berkaitan dengan isu yang dihadapi yang telah menjadi putusan pengadilan yang mempunyai kekuatan hukum tetap</w:t>
      </w:r>
      <w:r w:rsidRPr="00656FC5">
        <w:rPr>
          <w:rFonts w:ascii="Times New Roman" w:hAnsi="Times New Roman"/>
          <w:color w:val="000000" w:themeColor="text1"/>
          <w:spacing w:val="-2"/>
          <w:szCs w:val="24"/>
          <w:lang w:val="id-ID"/>
        </w:rPr>
        <w:t>. S</w:t>
      </w:r>
      <w:r w:rsidRPr="00656FC5">
        <w:rPr>
          <w:rFonts w:ascii="Times New Roman" w:hAnsi="Times New Roman"/>
          <w:color w:val="000000" w:themeColor="text1"/>
          <w:spacing w:val="-2"/>
          <w:szCs w:val="24"/>
        </w:rPr>
        <w:t>ebagai</w:t>
      </w:r>
      <w:r w:rsidRPr="00656FC5">
        <w:rPr>
          <w:rFonts w:ascii="Times New Roman" w:hAnsi="Times New Roman"/>
          <w:color w:val="000000" w:themeColor="text1"/>
          <w:spacing w:val="-2"/>
          <w:szCs w:val="24"/>
          <w:lang w:val="id-ID"/>
        </w:rPr>
        <w:t xml:space="preserve"> </w:t>
      </w:r>
      <w:r w:rsidRPr="00656FC5">
        <w:rPr>
          <w:rFonts w:ascii="Times New Roman" w:hAnsi="Times New Roman"/>
          <w:color w:val="000000" w:themeColor="text1"/>
          <w:spacing w:val="-2"/>
          <w:szCs w:val="24"/>
        </w:rPr>
        <w:t>kajian pokok pendekatan kasus</w:t>
      </w:r>
      <w:r w:rsidRPr="00656FC5">
        <w:rPr>
          <w:rFonts w:ascii="Times New Roman" w:hAnsi="Times New Roman"/>
          <w:color w:val="000000" w:themeColor="text1"/>
          <w:spacing w:val="-2"/>
          <w:szCs w:val="24"/>
          <w:lang w:val="id-ID"/>
        </w:rPr>
        <w:t xml:space="preserve"> ini</w:t>
      </w:r>
      <w:r w:rsidRPr="00656FC5">
        <w:rPr>
          <w:rFonts w:ascii="Times New Roman" w:hAnsi="Times New Roman"/>
          <w:color w:val="000000" w:themeColor="text1"/>
          <w:spacing w:val="-2"/>
          <w:szCs w:val="24"/>
        </w:rPr>
        <w:t xml:space="preserve"> dalam pertimbangan pengadilan untuk sampai kepada suatu putusan </w:t>
      </w:r>
      <w:r w:rsidRPr="00656FC5">
        <w:rPr>
          <w:rFonts w:ascii="Times New Roman" w:hAnsi="Times New Roman"/>
          <w:color w:val="000000" w:themeColor="text1"/>
          <w:spacing w:val="-2"/>
        </w:rPr>
        <w:t xml:space="preserve">dalam rangka menjawab isi dari </w:t>
      </w:r>
      <w:r w:rsidRPr="00656FC5">
        <w:rPr>
          <w:rFonts w:ascii="Times New Roman" w:hAnsi="Times New Roman"/>
          <w:color w:val="000000" w:themeColor="text1"/>
          <w:spacing w:val="-2"/>
          <w:lang w:val="id-ID"/>
        </w:rPr>
        <w:t>m</w:t>
      </w:r>
      <w:r w:rsidRPr="00656FC5">
        <w:rPr>
          <w:rFonts w:ascii="Times New Roman" w:hAnsi="Times New Roman"/>
          <w:color w:val="000000" w:themeColor="text1"/>
          <w:spacing w:val="-2"/>
        </w:rPr>
        <w:t xml:space="preserve">asalah dan konsep yang diutarakan </w:t>
      </w:r>
      <w:r w:rsidRPr="00656FC5">
        <w:rPr>
          <w:rFonts w:ascii="Times New Roman" w:hAnsi="Times New Roman"/>
          <w:color w:val="000000" w:themeColor="text1"/>
          <w:spacing w:val="-2"/>
          <w:lang w:val="id-ID"/>
        </w:rPr>
        <w:t>d</w:t>
      </w:r>
      <w:r w:rsidRPr="00656FC5">
        <w:rPr>
          <w:rFonts w:ascii="Times New Roman" w:hAnsi="Times New Roman"/>
          <w:color w:val="000000" w:themeColor="text1"/>
          <w:spacing w:val="-2"/>
        </w:rPr>
        <w:t xml:space="preserve">alam kajian </w:t>
      </w:r>
      <w:r w:rsidRPr="00656FC5">
        <w:rPr>
          <w:rFonts w:ascii="Times New Roman" w:hAnsi="Times New Roman"/>
          <w:color w:val="000000" w:themeColor="text1"/>
          <w:spacing w:val="-2"/>
          <w:szCs w:val="24"/>
        </w:rPr>
        <w:t>penjatuhan sanksi pidana maksimum terhadap pelaku tindak pidana perkosaan sebagai upaya pemenuhan keadilan bagi korban</w:t>
      </w:r>
      <w:r w:rsidRPr="00656FC5">
        <w:rPr>
          <w:rFonts w:ascii="Times New Roman" w:hAnsi="Times New Roman"/>
          <w:color w:val="000000" w:themeColor="text1"/>
          <w:spacing w:val="-2"/>
          <w:szCs w:val="20"/>
        </w:rPr>
        <w:t>.</w:t>
      </w:r>
    </w:p>
    <w:p w:rsidR="00507108" w:rsidRPr="00656FC5" w:rsidRDefault="00507108" w:rsidP="00C63E95">
      <w:pPr>
        <w:autoSpaceDE w:val="0"/>
        <w:autoSpaceDN w:val="0"/>
        <w:adjustRightInd w:val="0"/>
        <w:spacing w:after="0" w:line="240" w:lineRule="auto"/>
        <w:ind w:firstLine="567"/>
        <w:jc w:val="both"/>
        <w:rPr>
          <w:rFonts w:ascii="Times New Roman" w:hAnsi="Times New Roman"/>
          <w:color w:val="000000" w:themeColor="text1"/>
          <w:spacing w:val="-2"/>
        </w:rPr>
      </w:pPr>
      <w:proofErr w:type="gramStart"/>
      <w:r w:rsidRPr="00656FC5">
        <w:rPr>
          <w:rFonts w:ascii="Times New Roman" w:hAnsi="Times New Roman"/>
          <w:color w:val="000000" w:themeColor="text1"/>
          <w:spacing w:val="-2"/>
        </w:rPr>
        <w:t>Jenis dan sumber data</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dalam</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penelitian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ini</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u w:color="FFFFFF" w:themeColor="background1"/>
          <w:lang w:val="id-ID"/>
        </w:rPr>
        <w:t>dengan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mengumpulkan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data</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sekunder, yaitu</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bahan-bahan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yang</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erat</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hubungannya</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dengan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bahan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hukum</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primer</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dapat</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membantu</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menganalisis</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dan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memahami</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bahan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hukum</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primer,</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atau</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bahan-bahan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yang</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memberikan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penjelasan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mengenai</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bahan</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hukum</w:t>
      </w:r>
      <w:r w:rsidRPr="00656FC5">
        <w:rPr>
          <w:rFonts w:ascii="Times New Roman" w:hAnsi="Times New Roman"/>
          <w:color w:val="000000" w:themeColor="text1"/>
          <w:spacing w:val="-2"/>
          <w:u w:color="FFFFFF" w:themeColor="background1"/>
        </w:rPr>
        <w:t xml:space="preserve"> </w:t>
      </w:r>
      <w:r w:rsidRPr="00656FC5">
        <w:rPr>
          <w:rFonts w:ascii="Times New Roman" w:hAnsi="Times New Roman"/>
          <w:color w:val="000000" w:themeColor="text1"/>
          <w:spacing w:val="-2"/>
        </w:rPr>
        <w:t>primer.</w:t>
      </w:r>
      <w:proofErr w:type="gramEnd"/>
      <w:r w:rsidRPr="00656FC5">
        <w:rPr>
          <w:rFonts w:ascii="Times New Roman" w:hAnsi="Times New Roman"/>
          <w:color w:val="000000" w:themeColor="text1"/>
          <w:spacing w:val="-2"/>
        </w:rPr>
        <w:t xml:space="preserve"> </w:t>
      </w:r>
      <w:proofErr w:type="gramStart"/>
      <w:r w:rsidRPr="00656FC5">
        <w:rPr>
          <w:rFonts w:ascii="Times New Roman" w:hAnsi="Times New Roman"/>
          <w:color w:val="000000" w:themeColor="text1"/>
          <w:spacing w:val="-2"/>
          <w:szCs w:val="24"/>
        </w:rPr>
        <w:t>Teknik pengumpulan bahan hukum dalam penelitian ini</w:t>
      </w:r>
      <w:r w:rsidRPr="00656FC5">
        <w:rPr>
          <w:rFonts w:ascii="Times New Roman" w:hAnsi="Times New Roman"/>
          <w:color w:val="000000" w:themeColor="text1"/>
          <w:spacing w:val="-2"/>
          <w:szCs w:val="24"/>
          <w:lang w:val="id-ID"/>
        </w:rPr>
        <w:t xml:space="preserve"> dengan </w:t>
      </w:r>
      <w:r w:rsidRPr="00656FC5">
        <w:rPr>
          <w:rFonts w:ascii="Times New Roman" w:hAnsi="Times New Roman"/>
          <w:color w:val="000000" w:themeColor="text1"/>
          <w:spacing w:val="-2"/>
          <w:szCs w:val="24"/>
        </w:rPr>
        <w:t>metode kartu.</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Metode kartu adalah kartu kutipan yang digunakan untuk mencatat atau mengutip bahan hukum beserta sumber darimana hal tersebut diperoleh.</w:t>
      </w:r>
      <w:proofErr w:type="gramEnd"/>
      <w:r w:rsidRPr="00656FC5">
        <w:rPr>
          <w:rStyle w:val="FootnoteReference"/>
          <w:rFonts w:ascii="Times New Roman" w:hAnsi="Times New Roman"/>
          <w:color w:val="000000" w:themeColor="text1"/>
          <w:spacing w:val="-2"/>
          <w:szCs w:val="24"/>
        </w:rPr>
        <w:footnoteReference w:id="6"/>
      </w:r>
      <w:r w:rsidRPr="00656FC5">
        <w:rPr>
          <w:rFonts w:ascii="Times New Roman" w:hAnsi="Times New Roman"/>
          <w:color w:val="000000" w:themeColor="text1"/>
          <w:spacing w:val="-2"/>
          <w:szCs w:val="16"/>
        </w:rPr>
        <w:t xml:space="preserve"> </w:t>
      </w:r>
      <w:r w:rsidRPr="00656FC5">
        <w:rPr>
          <w:rFonts w:ascii="Times New Roman" w:hAnsi="Times New Roman"/>
          <w:color w:val="000000" w:themeColor="text1"/>
          <w:spacing w:val="-2"/>
          <w:szCs w:val="16"/>
          <w:lang w:val="id-ID"/>
        </w:rPr>
        <w:t xml:space="preserve"> </w:t>
      </w:r>
      <w:proofErr w:type="gramStart"/>
      <w:r w:rsidRPr="00656FC5">
        <w:rPr>
          <w:rFonts w:ascii="Times New Roman" w:hAnsi="Times New Roman"/>
          <w:color w:val="000000" w:themeColor="text1"/>
          <w:spacing w:val="-2"/>
          <w:szCs w:val="24"/>
        </w:rPr>
        <w:t>Selain itu, untuk teknik pengumpulan bahan h</w:t>
      </w:r>
      <w:r w:rsidRPr="00656FC5">
        <w:rPr>
          <w:rFonts w:ascii="Times New Roman" w:hAnsi="Times New Roman"/>
          <w:color w:val="000000" w:themeColor="text1"/>
          <w:spacing w:val="-2"/>
          <w:szCs w:val="24"/>
          <w:lang w:val="id-ID"/>
        </w:rPr>
        <w:t>u</w:t>
      </w:r>
      <w:r w:rsidRPr="00656FC5">
        <w:rPr>
          <w:rFonts w:ascii="Times New Roman" w:hAnsi="Times New Roman"/>
          <w:color w:val="000000" w:themeColor="text1"/>
          <w:spacing w:val="-2"/>
          <w:szCs w:val="24"/>
        </w:rPr>
        <w:t>kum</w:t>
      </w:r>
      <w:r w:rsidRPr="00656FC5">
        <w:rPr>
          <w:rFonts w:ascii="Times New Roman" w:hAnsi="Times New Roman"/>
          <w:color w:val="000000" w:themeColor="text1"/>
          <w:spacing w:val="-2"/>
          <w:szCs w:val="24"/>
          <w:lang w:val="id-ID"/>
        </w:rPr>
        <w:t xml:space="preserve"> menggunakan </w:t>
      </w:r>
      <w:r w:rsidRPr="00656FC5">
        <w:rPr>
          <w:rFonts w:ascii="Times New Roman" w:hAnsi="Times New Roman"/>
          <w:color w:val="000000" w:themeColor="text1"/>
          <w:spacing w:val="-2"/>
          <w:szCs w:val="24"/>
        </w:rPr>
        <w:t xml:space="preserve">teknik dokumenter </w:t>
      </w:r>
      <w:r w:rsidR="001D711A" w:rsidRPr="00656FC5">
        <w:rPr>
          <w:rFonts w:ascii="Times New Roman" w:hAnsi="Times New Roman"/>
          <w:color w:val="000000" w:themeColor="text1"/>
          <w:spacing w:val="-2"/>
          <w:szCs w:val="24"/>
          <w:lang w:val="id-ID"/>
        </w:rPr>
        <w:t>antaralain mengkaji,</w:t>
      </w:r>
      <w:r w:rsidRPr="00656FC5">
        <w:rPr>
          <w:rFonts w:ascii="Times New Roman" w:hAnsi="Times New Roman"/>
          <w:color w:val="000000" w:themeColor="text1"/>
          <w:spacing w:val="-2"/>
          <w:szCs w:val="24"/>
        </w:rPr>
        <w:t xml:space="preserve"> mengumpulkan berbagai dokumen</w:t>
      </w:r>
      <w:r w:rsidRPr="00656FC5">
        <w:rPr>
          <w:rFonts w:ascii="Times New Roman" w:hAnsi="Times New Roman"/>
          <w:color w:val="000000" w:themeColor="text1"/>
          <w:spacing w:val="-2"/>
          <w:szCs w:val="24"/>
          <w:lang w:val="id-ID"/>
        </w:rPr>
        <w:t xml:space="preserve"> </w:t>
      </w:r>
      <w:r w:rsidRPr="00656FC5">
        <w:rPr>
          <w:rFonts w:ascii="Times New Roman" w:hAnsi="Times New Roman"/>
          <w:color w:val="000000" w:themeColor="text1"/>
          <w:spacing w:val="-2"/>
          <w:szCs w:val="24"/>
        </w:rPr>
        <w:t xml:space="preserve">dokumen </w:t>
      </w:r>
      <w:r w:rsidRPr="00656FC5">
        <w:rPr>
          <w:rFonts w:ascii="Times New Roman" w:hAnsi="Times New Roman"/>
          <w:color w:val="000000" w:themeColor="text1"/>
          <w:spacing w:val="-2"/>
          <w:szCs w:val="24"/>
          <w:lang w:val="id-ID"/>
        </w:rPr>
        <w:t xml:space="preserve">terkait </w:t>
      </w:r>
      <w:r w:rsidRPr="00656FC5">
        <w:rPr>
          <w:rFonts w:ascii="Times New Roman" w:hAnsi="Times New Roman"/>
          <w:color w:val="000000" w:themeColor="text1"/>
          <w:spacing w:val="-2"/>
          <w:szCs w:val="24"/>
        </w:rPr>
        <w:t>yang sudah ada.</w:t>
      </w:r>
      <w:proofErr w:type="gramEnd"/>
      <w:r w:rsidRPr="00656FC5">
        <w:rPr>
          <w:rStyle w:val="FootnoteReference"/>
          <w:rFonts w:ascii="Times New Roman" w:hAnsi="Times New Roman"/>
          <w:color w:val="000000" w:themeColor="text1"/>
          <w:spacing w:val="-2"/>
          <w:szCs w:val="24"/>
        </w:rPr>
        <w:footnoteReference w:id="7"/>
      </w:r>
      <w:r w:rsidRPr="00656FC5">
        <w:rPr>
          <w:rFonts w:ascii="Times New Roman" w:hAnsi="Times New Roman"/>
          <w:color w:val="000000" w:themeColor="text1"/>
          <w:spacing w:val="-2"/>
          <w:szCs w:val="16"/>
        </w:rPr>
        <w:t xml:space="preserve"> </w:t>
      </w:r>
      <w:proofErr w:type="gramStart"/>
      <w:r w:rsidRPr="00656FC5">
        <w:rPr>
          <w:rFonts w:ascii="Times New Roman" w:hAnsi="Times New Roman"/>
          <w:color w:val="000000" w:themeColor="text1"/>
          <w:spacing w:val="-2"/>
          <w:szCs w:val="24"/>
        </w:rPr>
        <w:t>Dalam hal dokumen yang dimaksud adalah bahan-</w:t>
      </w:r>
      <w:r w:rsidRPr="00656FC5">
        <w:rPr>
          <w:rFonts w:ascii="Times New Roman" w:hAnsi="Times New Roman"/>
          <w:color w:val="000000" w:themeColor="text1"/>
          <w:spacing w:val="-2"/>
          <w:szCs w:val="24"/>
        </w:rPr>
        <w:lastRenderedPageBreak/>
        <w:t>bahan hukum primer sebagaimana telah disebutkan oleh penulis</w:t>
      </w:r>
      <w:r w:rsidRPr="00656FC5">
        <w:rPr>
          <w:rFonts w:ascii="Times New Roman" w:hAnsi="Times New Roman"/>
          <w:color w:val="000000" w:themeColor="text1"/>
          <w:spacing w:val="-2"/>
          <w:szCs w:val="24"/>
          <w:lang w:val="id-ID"/>
        </w:rPr>
        <w:t>.</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 xml:space="preserve">Sedangkan </w:t>
      </w:r>
      <w:r w:rsidRPr="00656FC5">
        <w:rPr>
          <w:rFonts w:ascii="Times New Roman" w:hAnsi="Times New Roman"/>
          <w:color w:val="000000" w:themeColor="text1"/>
          <w:spacing w:val="-2"/>
        </w:rPr>
        <w:t>metode analisa yang digunakan dalam penelitian ini adalah teknik penafsiran secara sistematis, kemudian dianalisis secara kualitatif untuk menggambarkan hasil penelitian.</w:t>
      </w:r>
      <w:proofErr w:type="gramEnd"/>
      <w:r w:rsidRPr="00656FC5">
        <w:rPr>
          <w:rFonts w:ascii="Times New Roman" w:hAnsi="Times New Roman"/>
          <w:color w:val="000000" w:themeColor="text1"/>
          <w:spacing w:val="-2"/>
        </w:rPr>
        <w:t xml:space="preserve"> </w:t>
      </w:r>
      <w:proofErr w:type="gramStart"/>
      <w:r w:rsidRPr="00656FC5">
        <w:rPr>
          <w:rFonts w:ascii="Times New Roman" w:hAnsi="Times New Roman"/>
          <w:color w:val="000000" w:themeColor="text1"/>
          <w:spacing w:val="-2"/>
        </w:rPr>
        <w:t>Teknik penafsiran sistematis adalah upaya untuk mencari kaitan rumusan suatu konsep hukum atau proposisi hukum antara peraturan perundang-undangan yang sederajat maupun antara yang tidak sederajat.</w:t>
      </w:r>
      <w:proofErr w:type="gramEnd"/>
      <w:r w:rsidRPr="00656FC5">
        <w:rPr>
          <w:rStyle w:val="FootnoteReference"/>
          <w:rFonts w:ascii="Times New Roman" w:hAnsi="Times New Roman"/>
          <w:color w:val="000000" w:themeColor="text1"/>
          <w:spacing w:val="-2"/>
        </w:rPr>
        <w:footnoteReference w:id="8"/>
      </w:r>
    </w:p>
    <w:p w:rsidR="00507108" w:rsidRPr="00656FC5" w:rsidRDefault="00507108" w:rsidP="00507108">
      <w:pPr>
        <w:spacing w:after="0" w:line="240" w:lineRule="auto"/>
        <w:jc w:val="both"/>
        <w:rPr>
          <w:rFonts w:ascii="Times New Roman" w:hAnsi="Times New Roman" w:cs="Arial"/>
          <w:b/>
          <w:bCs/>
          <w:color w:val="000000" w:themeColor="text1"/>
          <w:spacing w:val="-2"/>
          <w:szCs w:val="26"/>
        </w:rPr>
      </w:pPr>
    </w:p>
    <w:p w:rsidR="00507108" w:rsidRPr="00656FC5" w:rsidRDefault="00507108" w:rsidP="00C44D61">
      <w:pPr>
        <w:numPr>
          <w:ilvl w:val="0"/>
          <w:numId w:val="2"/>
        </w:numPr>
        <w:spacing w:after="0" w:line="240" w:lineRule="auto"/>
        <w:ind w:left="357" w:hanging="357"/>
        <w:jc w:val="both"/>
        <w:rPr>
          <w:rFonts w:ascii="Times New Roman" w:hAnsi="Times New Roman"/>
          <w:b/>
          <w:color w:val="000000" w:themeColor="text1"/>
          <w:spacing w:val="-2"/>
          <w:szCs w:val="24"/>
        </w:rPr>
      </w:pPr>
      <w:r w:rsidRPr="00656FC5">
        <w:rPr>
          <w:rFonts w:ascii="Times New Roman" w:hAnsi="Times New Roman" w:cs="Arial"/>
          <w:b/>
          <w:bCs/>
          <w:color w:val="000000" w:themeColor="text1"/>
          <w:spacing w:val="-2"/>
        </w:rPr>
        <w:t>Hasil Penelitian Dan Pembahasan</w:t>
      </w:r>
    </w:p>
    <w:p w:rsidR="00507108" w:rsidRPr="00656FC5" w:rsidRDefault="00507108" w:rsidP="00C63E95">
      <w:pPr>
        <w:spacing w:after="0" w:line="240" w:lineRule="auto"/>
        <w:ind w:firstLine="567"/>
        <w:jc w:val="both"/>
        <w:rPr>
          <w:rFonts w:ascii="Times New Roman" w:hAnsi="Times New Roman"/>
          <w:color w:val="000000" w:themeColor="text1"/>
          <w:spacing w:val="-2"/>
          <w:szCs w:val="24"/>
        </w:rPr>
      </w:pPr>
      <w:r w:rsidRPr="00656FC5">
        <w:rPr>
          <w:rFonts w:ascii="Times New Roman" w:eastAsia="Times New Roman" w:hAnsi="Times New Roman"/>
          <w:color w:val="000000" w:themeColor="text1"/>
          <w:spacing w:val="-2"/>
          <w:szCs w:val="18"/>
        </w:rPr>
        <w:t>Suatu proses peradilan berakhir dengan putusan akhir (</w:t>
      </w:r>
      <w:r w:rsidRPr="00656FC5">
        <w:rPr>
          <w:rFonts w:ascii="Times New Roman" w:eastAsia="Times New Roman" w:hAnsi="Times New Roman"/>
          <w:i/>
          <w:iCs/>
          <w:color w:val="000000" w:themeColor="text1"/>
          <w:spacing w:val="-2"/>
          <w:szCs w:val="18"/>
        </w:rPr>
        <w:t>vonnis</w:t>
      </w:r>
      <w:r w:rsidRPr="00656FC5">
        <w:rPr>
          <w:rFonts w:ascii="Times New Roman" w:eastAsia="Times New Roman" w:hAnsi="Times New Roman"/>
          <w:color w:val="000000" w:themeColor="text1"/>
          <w:spacing w:val="-2"/>
          <w:szCs w:val="18"/>
        </w:rPr>
        <w:t xml:space="preserve">) yang didalamnya terdapat penjatuhan sanksi pidana (penghukuman), dan di dalam putusan itu hakim menyatakan pendapatnya tentang </w:t>
      </w:r>
      <w:proofErr w:type="gramStart"/>
      <w:r w:rsidRPr="00656FC5">
        <w:rPr>
          <w:rFonts w:ascii="Times New Roman" w:eastAsia="Times New Roman" w:hAnsi="Times New Roman"/>
          <w:color w:val="000000" w:themeColor="text1"/>
          <w:spacing w:val="-2"/>
          <w:szCs w:val="18"/>
        </w:rPr>
        <w:t>apa</w:t>
      </w:r>
      <w:proofErr w:type="gramEnd"/>
      <w:r w:rsidRPr="00656FC5">
        <w:rPr>
          <w:rFonts w:ascii="Times New Roman" w:eastAsia="Times New Roman" w:hAnsi="Times New Roman"/>
          <w:color w:val="000000" w:themeColor="text1"/>
          <w:spacing w:val="-2"/>
          <w:szCs w:val="18"/>
        </w:rPr>
        <w:t xml:space="preserve"> yang telah dipertimbangkan dan apa yang menjadi amar putusannya. </w:t>
      </w:r>
      <w:proofErr w:type="gramStart"/>
      <w:r w:rsidRPr="00656FC5">
        <w:rPr>
          <w:rFonts w:ascii="Times New Roman" w:eastAsia="Times New Roman" w:hAnsi="Times New Roman"/>
          <w:color w:val="000000" w:themeColor="text1"/>
          <w:spacing w:val="-2"/>
          <w:szCs w:val="18"/>
        </w:rPr>
        <w:t>Sebelum sampai pada tahapan tersebut, ada tahapan yang harus dilakukan sebelumnya, yaitu tahapan pembuktian dalam menjatuhkan pidana terhadap pelaku.</w:t>
      </w:r>
      <w:proofErr w:type="gramEnd"/>
      <w:r w:rsidRPr="00656FC5">
        <w:rPr>
          <w:rStyle w:val="FootnoteReference"/>
          <w:rFonts w:ascii="Times New Roman" w:eastAsia="Times New Roman" w:hAnsi="Times New Roman"/>
          <w:color w:val="000000" w:themeColor="text1"/>
          <w:spacing w:val="-2"/>
          <w:szCs w:val="18"/>
        </w:rPr>
        <w:footnoteReference w:id="9"/>
      </w:r>
      <w:r w:rsidRPr="00656FC5">
        <w:rPr>
          <w:rFonts w:ascii="Times New Roman" w:eastAsia="Times New Roman" w:hAnsi="Times New Roman"/>
          <w:color w:val="000000" w:themeColor="text1"/>
          <w:spacing w:val="-2"/>
          <w:szCs w:val="18"/>
        </w:rPr>
        <w:t xml:space="preserve"> </w:t>
      </w:r>
      <w:proofErr w:type="gramStart"/>
      <w:r w:rsidRPr="00656FC5">
        <w:rPr>
          <w:rFonts w:ascii="Times New Roman" w:eastAsia="Times New Roman" w:hAnsi="Times New Roman"/>
          <w:color w:val="000000" w:themeColor="text1"/>
          <w:spacing w:val="-2"/>
          <w:szCs w:val="18"/>
        </w:rPr>
        <w:t>Dalam menjatuhkan Pidana, hakim harus berdasarkan pada keterangan saksi, keterangan pelaku dan barang bukti yang kemudian dari hal tersebut hakim memperoleh keyakinan bahwa tindak pidana yang didakwakan benar-benar terjadi dan pelakulah yang melakukannya.</w:t>
      </w:r>
      <w:proofErr w:type="gramEnd"/>
      <w:r w:rsidRPr="00656FC5">
        <w:rPr>
          <w:rFonts w:ascii="Times New Roman" w:eastAsia="Times New Roman" w:hAnsi="Times New Roman"/>
          <w:color w:val="000000" w:themeColor="text1"/>
          <w:spacing w:val="-2"/>
          <w:szCs w:val="18"/>
        </w:rPr>
        <w:t xml:space="preserve"> </w:t>
      </w:r>
      <w:proofErr w:type="gramStart"/>
      <w:r w:rsidRPr="00656FC5">
        <w:rPr>
          <w:rFonts w:ascii="Times New Roman" w:eastAsia="Times New Roman" w:hAnsi="Times New Roman"/>
          <w:color w:val="000000" w:themeColor="text1"/>
          <w:spacing w:val="-2"/>
          <w:szCs w:val="18"/>
        </w:rPr>
        <w:t xml:space="preserve">Begituhalnya juga dalam </w:t>
      </w:r>
      <w:r w:rsidRPr="00656FC5">
        <w:rPr>
          <w:rFonts w:ascii="Times New Roman" w:hAnsi="Times New Roman"/>
          <w:color w:val="000000" w:themeColor="text1"/>
          <w:spacing w:val="-2"/>
          <w:szCs w:val="24"/>
        </w:rPr>
        <w:t>penjatuhan sanksi pidana terhadap pelaku tindak pidana perkosaan.</w:t>
      </w:r>
      <w:proofErr w:type="gramEnd"/>
    </w:p>
    <w:p w:rsidR="00507108" w:rsidRPr="00656FC5" w:rsidRDefault="00507108" w:rsidP="00C63E95">
      <w:pPr>
        <w:spacing w:after="0" w:line="240" w:lineRule="auto"/>
        <w:ind w:firstLine="567"/>
        <w:jc w:val="both"/>
        <w:rPr>
          <w:rFonts w:ascii="Times New Roman" w:eastAsia="OpenSymbol" w:hAnsi="Times New Roman" w:cs="LiberationSans"/>
          <w:color w:val="000000" w:themeColor="text1"/>
          <w:spacing w:val="-2"/>
          <w:szCs w:val="18"/>
          <w:lang w:val="id-ID" w:eastAsia="en-GB"/>
        </w:rPr>
      </w:pPr>
      <w:r w:rsidRPr="00656FC5">
        <w:rPr>
          <w:rFonts w:ascii="Times New Roman" w:hAnsi="Times New Roman"/>
          <w:color w:val="000000" w:themeColor="text1"/>
          <w:spacing w:val="-2"/>
          <w:szCs w:val="24"/>
          <w:lang w:val="id-ID" w:eastAsia="en-GB"/>
        </w:rPr>
        <w:t xml:space="preserve">Hal tersebut sebagaimana hasil visum </w:t>
      </w:r>
      <w:r w:rsidRPr="00656FC5">
        <w:rPr>
          <w:rFonts w:ascii="Times New Roman" w:hAnsi="Times New Roman"/>
          <w:color w:val="000000" w:themeColor="text1"/>
          <w:spacing w:val="-2"/>
          <w:szCs w:val="24"/>
          <w:lang w:val="en-GB" w:eastAsia="en-GB"/>
        </w:rPr>
        <w:t>et repertum</w:t>
      </w:r>
      <w:r w:rsidRPr="00656FC5">
        <w:rPr>
          <w:rFonts w:ascii="Times New Roman" w:hAnsi="Times New Roman"/>
          <w:color w:val="000000" w:themeColor="text1"/>
          <w:spacing w:val="-2"/>
          <w:szCs w:val="24"/>
          <w:lang w:val="id-ID" w:eastAsia="en-GB"/>
        </w:rPr>
        <w:t xml:space="preserve"> dalam perkara yang penulis kaji yang diperoleh hasil </w:t>
      </w:r>
      <w:r w:rsidRPr="00656FC5">
        <w:rPr>
          <w:rFonts w:ascii="Times New Roman" w:eastAsia="OpenSymbol" w:hAnsi="Times New Roman" w:cs="LiberationSans"/>
          <w:color w:val="000000" w:themeColor="text1"/>
          <w:spacing w:val="-2"/>
          <w:szCs w:val="18"/>
          <w:lang w:val="en-GB" w:eastAsia="en-GB"/>
        </w:rPr>
        <w:t>Visum Et Repertum Nomor : 194/FK/XI/2018/IKF tanggal</w:t>
      </w:r>
      <w:r w:rsidRPr="00656FC5">
        <w:rPr>
          <w:rFonts w:ascii="Times New Roman" w:eastAsia="OpenSymbol" w:hAnsi="Times New Roman" w:cs="LiberationSans"/>
          <w:color w:val="000000" w:themeColor="text1"/>
          <w:spacing w:val="-2"/>
          <w:szCs w:val="18"/>
          <w:lang w:val="id-ID" w:eastAsia="en-GB"/>
        </w:rPr>
        <w:t xml:space="preserve"> </w:t>
      </w:r>
      <w:r w:rsidRPr="00656FC5">
        <w:rPr>
          <w:rFonts w:ascii="Times New Roman" w:eastAsia="OpenSymbol" w:hAnsi="Times New Roman" w:cs="LiberationSans"/>
          <w:color w:val="000000" w:themeColor="text1"/>
          <w:spacing w:val="-2"/>
          <w:szCs w:val="18"/>
          <w:lang w:val="en-GB" w:eastAsia="en-GB"/>
        </w:rPr>
        <w:t>3 Januari 2019 yang diperiksa dr. Ajeng Normala, Sp.OG dokter Spesialis Obstetri</w:t>
      </w:r>
      <w:r w:rsidRPr="00656FC5">
        <w:rPr>
          <w:rFonts w:ascii="Times New Roman" w:eastAsia="OpenSymbol" w:hAnsi="Times New Roman" w:cs="LiberationSans"/>
          <w:color w:val="000000" w:themeColor="text1"/>
          <w:spacing w:val="-2"/>
          <w:szCs w:val="18"/>
          <w:lang w:val="id-ID" w:eastAsia="en-GB"/>
        </w:rPr>
        <w:t xml:space="preserve"> </w:t>
      </w:r>
      <w:r w:rsidRPr="00656FC5">
        <w:rPr>
          <w:rFonts w:ascii="Times New Roman" w:eastAsia="OpenSymbol" w:hAnsi="Times New Roman" w:cs="LiberationSans"/>
          <w:color w:val="000000" w:themeColor="text1"/>
          <w:spacing w:val="-2"/>
          <w:szCs w:val="18"/>
          <w:lang w:val="en-GB" w:eastAsia="en-GB"/>
        </w:rPr>
        <w:t>dan Ginekologi dari Rumah Sakit Umum Daerah Ciawi Kabupaten Bogor telah</w:t>
      </w:r>
      <w:r w:rsidRPr="00656FC5">
        <w:rPr>
          <w:rFonts w:ascii="Times New Roman" w:eastAsia="OpenSymbol" w:hAnsi="Times New Roman" w:cs="LiberationSans"/>
          <w:color w:val="000000" w:themeColor="text1"/>
          <w:spacing w:val="-2"/>
          <w:szCs w:val="18"/>
          <w:lang w:val="id-ID" w:eastAsia="en-GB"/>
        </w:rPr>
        <w:t xml:space="preserve"> </w:t>
      </w:r>
      <w:r w:rsidRPr="00656FC5">
        <w:rPr>
          <w:rFonts w:ascii="Times New Roman" w:eastAsia="OpenSymbol" w:hAnsi="Times New Roman" w:cs="LiberationSans"/>
          <w:color w:val="000000" w:themeColor="text1"/>
          <w:spacing w:val="-2"/>
          <w:szCs w:val="18"/>
          <w:lang w:val="en-GB" w:eastAsia="en-GB"/>
        </w:rPr>
        <w:t>melakukan pemeriksaan terhadap korban Erica Alendha Sari.</w:t>
      </w:r>
      <w:r w:rsidRPr="00656FC5">
        <w:rPr>
          <w:rFonts w:ascii="Times New Roman" w:eastAsia="OpenSymbol" w:hAnsi="Times New Roman" w:cs="LiberationSans"/>
          <w:color w:val="000000" w:themeColor="text1"/>
          <w:spacing w:val="-2"/>
          <w:szCs w:val="18"/>
          <w:lang w:val="id-ID" w:eastAsia="en-GB"/>
        </w:rPr>
        <w:t xml:space="preserve"> </w:t>
      </w:r>
      <w:proofErr w:type="gramStart"/>
      <w:r w:rsidRPr="00656FC5">
        <w:rPr>
          <w:rFonts w:ascii="Times New Roman" w:eastAsia="OpenSymbol" w:hAnsi="Times New Roman" w:cs="LiberationSans"/>
          <w:color w:val="000000" w:themeColor="text1"/>
          <w:spacing w:val="-2"/>
          <w:szCs w:val="18"/>
          <w:lang w:val="en-GB" w:eastAsia="en-GB"/>
        </w:rPr>
        <w:t>Pada pemeriksaan korban perempuan berumur delapan belas tahun ini</w:t>
      </w:r>
      <w:r w:rsidRPr="00656FC5">
        <w:rPr>
          <w:rFonts w:ascii="Times New Roman" w:eastAsia="OpenSymbol" w:hAnsi="Times New Roman" w:cs="LiberationSans"/>
          <w:color w:val="000000" w:themeColor="text1"/>
          <w:spacing w:val="-2"/>
          <w:szCs w:val="18"/>
          <w:lang w:val="id-ID" w:eastAsia="en-GB"/>
        </w:rPr>
        <w:t xml:space="preserve"> </w:t>
      </w:r>
      <w:r w:rsidRPr="00656FC5">
        <w:rPr>
          <w:rFonts w:ascii="Times New Roman" w:eastAsia="OpenSymbol" w:hAnsi="Times New Roman" w:cs="LiberationSans"/>
          <w:color w:val="000000" w:themeColor="text1"/>
          <w:spacing w:val="-2"/>
          <w:szCs w:val="18"/>
          <w:lang w:val="en-GB" w:eastAsia="en-GB"/>
        </w:rPr>
        <w:t>ditemukan selaput dara yang utuh (</w:t>
      </w:r>
      <w:r w:rsidRPr="00656FC5">
        <w:rPr>
          <w:rFonts w:ascii="Times New Roman" w:eastAsia="OpenSymbol" w:hAnsi="Times New Roman" w:cs="LiberationSans"/>
          <w:i/>
          <w:color w:val="000000" w:themeColor="text1"/>
          <w:spacing w:val="-2"/>
          <w:szCs w:val="18"/>
          <w:lang w:val="en-GB" w:eastAsia="en-GB"/>
        </w:rPr>
        <w:t>intak</w:t>
      </w:r>
      <w:r w:rsidRPr="00656FC5">
        <w:rPr>
          <w:rFonts w:ascii="Times New Roman" w:eastAsia="OpenSymbol" w:hAnsi="Times New Roman" w:cs="LiberationSans"/>
          <w:color w:val="000000" w:themeColor="text1"/>
          <w:spacing w:val="-2"/>
          <w:szCs w:val="18"/>
          <w:lang w:val="en-GB" w:eastAsia="en-GB"/>
        </w:rPr>
        <w:t>) serta kulit yang berwarna kemerahan pada</w:t>
      </w:r>
      <w:r w:rsidRPr="00656FC5">
        <w:rPr>
          <w:rFonts w:ascii="Times New Roman" w:eastAsia="OpenSymbol" w:hAnsi="Times New Roman" w:cs="LiberationSans"/>
          <w:color w:val="000000" w:themeColor="text1"/>
          <w:spacing w:val="-2"/>
          <w:szCs w:val="18"/>
          <w:lang w:val="id-ID" w:eastAsia="en-GB"/>
        </w:rPr>
        <w:t xml:space="preserve"> </w:t>
      </w:r>
      <w:r w:rsidRPr="00656FC5">
        <w:rPr>
          <w:rFonts w:ascii="Times New Roman" w:eastAsia="OpenSymbol" w:hAnsi="Times New Roman" w:cs="LiberationSans"/>
          <w:color w:val="000000" w:themeColor="text1"/>
          <w:spacing w:val="-2"/>
          <w:szCs w:val="18"/>
          <w:lang w:val="en-GB" w:eastAsia="en-GB"/>
        </w:rPr>
        <w:t>leher sisi kanan dan kiri yang gambarannya sesui dengan perilaku seksual.</w:t>
      </w:r>
      <w:proofErr w:type="gramEnd"/>
      <w:r w:rsidRPr="00656FC5">
        <w:rPr>
          <w:rFonts w:ascii="Times New Roman" w:eastAsia="OpenSymbol" w:hAnsi="Times New Roman" w:cs="LiberationSans"/>
          <w:color w:val="000000" w:themeColor="text1"/>
          <w:spacing w:val="-2"/>
          <w:szCs w:val="18"/>
          <w:lang w:val="en-GB" w:eastAsia="en-GB"/>
        </w:rPr>
        <w:t xml:space="preserve"> Selanjutnya</w:t>
      </w:r>
      <w:r w:rsidRPr="00656FC5">
        <w:rPr>
          <w:rFonts w:ascii="Times New Roman" w:eastAsia="OpenSymbol" w:hAnsi="Times New Roman" w:cs="LiberationSans"/>
          <w:color w:val="000000" w:themeColor="text1"/>
          <w:spacing w:val="-2"/>
          <w:szCs w:val="18"/>
          <w:lang w:val="id-ID" w:eastAsia="en-GB"/>
        </w:rPr>
        <w:t xml:space="preserve"> </w:t>
      </w:r>
      <w:r w:rsidRPr="00656FC5">
        <w:rPr>
          <w:rFonts w:ascii="Times New Roman" w:eastAsia="OpenSymbol" w:hAnsi="Times New Roman" w:cs="LiberationSans"/>
          <w:color w:val="000000" w:themeColor="text1"/>
          <w:spacing w:val="-2"/>
          <w:szCs w:val="18"/>
          <w:lang w:val="en-GB" w:eastAsia="en-GB"/>
        </w:rPr>
        <w:t>ditemukan memar-memar pada batang hidung, kelopak bawah mata kanan, dada sisi</w:t>
      </w:r>
      <w:r w:rsidRPr="00656FC5">
        <w:rPr>
          <w:rFonts w:ascii="Times New Roman" w:eastAsia="OpenSymbol" w:hAnsi="Times New Roman" w:cs="LiberationSans"/>
          <w:color w:val="000000" w:themeColor="text1"/>
          <w:spacing w:val="-2"/>
          <w:szCs w:val="18"/>
          <w:lang w:val="id-ID" w:eastAsia="en-GB"/>
        </w:rPr>
        <w:t xml:space="preserve"> </w:t>
      </w:r>
      <w:r w:rsidRPr="00656FC5">
        <w:rPr>
          <w:rFonts w:ascii="Times New Roman" w:eastAsia="OpenSymbol" w:hAnsi="Times New Roman" w:cs="LiberationSans"/>
          <w:color w:val="000000" w:themeColor="text1"/>
          <w:spacing w:val="-2"/>
          <w:szCs w:val="18"/>
          <w:lang w:val="en-GB" w:eastAsia="en-GB"/>
        </w:rPr>
        <w:t>kanan dan pada kiri, serta luka-luka lecet pada payudara kanan dan jari telunjuk tangan</w:t>
      </w:r>
      <w:r w:rsidRPr="00656FC5">
        <w:rPr>
          <w:rFonts w:ascii="Times New Roman" w:eastAsia="OpenSymbol" w:hAnsi="Times New Roman" w:cs="LiberationSans"/>
          <w:color w:val="000000" w:themeColor="text1"/>
          <w:spacing w:val="-2"/>
          <w:szCs w:val="18"/>
          <w:lang w:val="id-ID" w:eastAsia="en-GB"/>
        </w:rPr>
        <w:t xml:space="preserve"> </w:t>
      </w:r>
      <w:r w:rsidRPr="00656FC5">
        <w:rPr>
          <w:rFonts w:ascii="Times New Roman" w:eastAsia="OpenSymbol" w:hAnsi="Times New Roman" w:cs="LiberationSans"/>
          <w:color w:val="000000" w:themeColor="text1"/>
          <w:spacing w:val="-2"/>
          <w:szCs w:val="18"/>
          <w:lang w:val="en-GB" w:eastAsia="en-GB"/>
        </w:rPr>
        <w:t>kiri yang diakibatkan oleh kekerasan tumpul yang tidak mengakibatkan penyakit atau</w:t>
      </w:r>
      <w:r w:rsidRPr="00656FC5">
        <w:rPr>
          <w:rFonts w:ascii="Times New Roman" w:eastAsia="OpenSymbol" w:hAnsi="Times New Roman" w:cs="LiberationSans"/>
          <w:color w:val="000000" w:themeColor="text1"/>
          <w:spacing w:val="-2"/>
          <w:szCs w:val="18"/>
          <w:lang w:val="id-ID" w:eastAsia="en-GB"/>
        </w:rPr>
        <w:t xml:space="preserve"> </w:t>
      </w:r>
      <w:r w:rsidRPr="00656FC5">
        <w:rPr>
          <w:rFonts w:ascii="Times New Roman" w:eastAsia="OpenSymbol" w:hAnsi="Times New Roman" w:cs="LiberationSans"/>
          <w:color w:val="000000" w:themeColor="text1"/>
          <w:spacing w:val="-2"/>
          <w:szCs w:val="18"/>
          <w:lang w:val="en-GB" w:eastAsia="en-GB"/>
        </w:rPr>
        <w:t>halangan dalam menjalankan pekerjaan jabatan atau pencaharian.</w:t>
      </w:r>
      <w:r w:rsidRPr="00656FC5">
        <w:rPr>
          <w:rStyle w:val="FootnoteReference"/>
          <w:rFonts w:ascii="Times New Roman" w:eastAsia="OpenSymbol" w:hAnsi="Times New Roman" w:cs="LiberationSans"/>
          <w:color w:val="000000" w:themeColor="text1"/>
          <w:spacing w:val="-2"/>
          <w:szCs w:val="18"/>
          <w:lang w:val="en-GB" w:eastAsia="en-GB"/>
        </w:rPr>
        <w:footnoteReference w:id="10"/>
      </w:r>
    </w:p>
    <w:p w:rsidR="00507108" w:rsidRPr="00656FC5" w:rsidRDefault="00507108" w:rsidP="00C63E95">
      <w:pPr>
        <w:spacing w:after="0" w:line="240" w:lineRule="auto"/>
        <w:ind w:firstLine="567"/>
        <w:jc w:val="both"/>
        <w:rPr>
          <w:rFonts w:ascii="Times New Roman" w:eastAsiaTheme="minorHAnsi" w:hAnsi="Times New Roman" w:cs="Arial"/>
          <w:bCs/>
          <w:color w:val="000000" w:themeColor="text1"/>
          <w:spacing w:val="-2"/>
          <w:szCs w:val="20"/>
        </w:rPr>
      </w:pPr>
      <w:r w:rsidRPr="00656FC5">
        <w:rPr>
          <w:rFonts w:ascii="Times New Roman" w:hAnsi="Times New Roman"/>
          <w:color w:val="000000" w:themeColor="text1"/>
          <w:spacing w:val="-2"/>
          <w:szCs w:val="24"/>
        </w:rPr>
        <w:t xml:space="preserve">Selain itu dalam kasus perkosaan yang dilakukan secara berlanjut oleh pelaku </w:t>
      </w:r>
      <w:r w:rsidRPr="00656FC5">
        <w:rPr>
          <w:rFonts w:ascii="Times New Roman" w:eastAsiaTheme="minorHAnsi" w:hAnsi="Times New Roman" w:cs="Arial"/>
          <w:bCs/>
          <w:color w:val="000000" w:themeColor="text1"/>
          <w:spacing w:val="-2"/>
          <w:szCs w:val="20"/>
        </w:rPr>
        <w:t xml:space="preserve">Sattong Haholoan Sabelau Pgl. Satong warga </w:t>
      </w:r>
      <w:r w:rsidRPr="00656FC5">
        <w:rPr>
          <w:rFonts w:ascii="Times New Roman" w:eastAsiaTheme="minorHAnsi" w:hAnsi="Times New Roman" w:cs="Arial"/>
          <w:color w:val="000000" w:themeColor="text1"/>
          <w:spacing w:val="-2"/>
          <w:szCs w:val="20"/>
        </w:rPr>
        <w:t xml:space="preserve">Dusun Seay Baru Desa Sikakap Kecamatan Sikakap Kabupaten </w:t>
      </w:r>
      <w:r w:rsidRPr="00656FC5">
        <w:rPr>
          <w:rFonts w:ascii="Times New Roman" w:eastAsiaTheme="minorHAnsi" w:hAnsi="Times New Roman" w:cs="Arial"/>
          <w:color w:val="000000" w:themeColor="text1"/>
          <w:spacing w:val="-2"/>
          <w:szCs w:val="20"/>
        </w:rPr>
        <w:lastRenderedPageBreak/>
        <w:t xml:space="preserve">Kepulauan Mentawai, melakukan tindak pidana perkosaan sebanyak 13 (tiga belas) kali terhadap seorang wanita yaitu Jerni Marlina. </w:t>
      </w:r>
      <w:proofErr w:type="gramStart"/>
      <w:r w:rsidRPr="00656FC5">
        <w:rPr>
          <w:rFonts w:ascii="Times New Roman" w:eastAsiaTheme="minorHAnsi" w:hAnsi="Times New Roman" w:cs="Arial"/>
          <w:color w:val="000000" w:themeColor="text1"/>
          <w:spacing w:val="-2"/>
          <w:szCs w:val="20"/>
        </w:rPr>
        <w:t xml:space="preserve">Dalam perkara ini Jaksa Penuntut Umum hanya menuntut perbuatan pelaku dengan pidana penjara selama 3 </w:t>
      </w:r>
      <w:r w:rsidRPr="00656FC5">
        <w:rPr>
          <w:rFonts w:ascii="Times New Roman" w:eastAsiaTheme="minorHAnsi" w:hAnsi="Times New Roman" w:cs="Arial"/>
          <w:bCs/>
          <w:color w:val="000000" w:themeColor="text1"/>
          <w:spacing w:val="-2"/>
          <w:szCs w:val="20"/>
        </w:rPr>
        <w:t>(tiga) tahun.</w:t>
      </w:r>
      <w:proofErr w:type="gramEnd"/>
      <w:r w:rsidRPr="00656FC5">
        <w:rPr>
          <w:rFonts w:ascii="Times New Roman" w:eastAsiaTheme="minorHAnsi" w:hAnsi="Times New Roman" w:cs="Arial"/>
          <w:bCs/>
          <w:color w:val="000000" w:themeColor="text1"/>
          <w:spacing w:val="-2"/>
          <w:szCs w:val="20"/>
        </w:rPr>
        <w:t xml:space="preserve"> </w:t>
      </w:r>
      <w:proofErr w:type="gramStart"/>
      <w:r w:rsidRPr="00656FC5">
        <w:rPr>
          <w:rFonts w:ascii="Times New Roman" w:eastAsiaTheme="minorHAnsi" w:hAnsi="Times New Roman" w:cs="Arial"/>
          <w:bCs/>
          <w:color w:val="000000" w:themeColor="text1"/>
          <w:spacing w:val="-2"/>
          <w:szCs w:val="20"/>
        </w:rPr>
        <w:t xml:space="preserve">Namun hakim memberikan sanksi </w:t>
      </w:r>
      <w:r w:rsidRPr="00656FC5">
        <w:rPr>
          <w:rFonts w:ascii="Times New Roman" w:eastAsiaTheme="minorHAnsi" w:hAnsi="Times New Roman" w:cs="Arial"/>
          <w:color w:val="000000" w:themeColor="text1"/>
          <w:spacing w:val="-2"/>
          <w:szCs w:val="20"/>
        </w:rPr>
        <w:t>pidana terhadap pelaku dengan pidana penjara selama 4 (empat) tahun.</w:t>
      </w:r>
      <w:proofErr w:type="gramEnd"/>
      <w:r w:rsidRPr="00656FC5">
        <w:rPr>
          <w:rStyle w:val="FootnoteReference"/>
          <w:rFonts w:ascii="Times New Roman" w:eastAsiaTheme="minorHAnsi" w:hAnsi="Times New Roman" w:cs="Arial"/>
          <w:color w:val="000000" w:themeColor="text1"/>
          <w:spacing w:val="-2"/>
        </w:rPr>
        <w:footnoteReference w:id="11"/>
      </w:r>
      <w:r w:rsidRPr="00656FC5">
        <w:rPr>
          <w:rFonts w:ascii="Times New Roman" w:eastAsiaTheme="minorHAnsi" w:hAnsi="Times New Roman" w:cs="Arial"/>
          <w:bCs/>
          <w:color w:val="000000" w:themeColor="text1"/>
          <w:spacing w:val="-2"/>
          <w:szCs w:val="20"/>
        </w:rPr>
        <w:t xml:space="preserve"> </w:t>
      </w:r>
    </w:p>
    <w:p w:rsidR="00507108" w:rsidRPr="00656FC5" w:rsidRDefault="00507108" w:rsidP="00C63E95">
      <w:pPr>
        <w:spacing w:after="0" w:line="240" w:lineRule="auto"/>
        <w:ind w:firstLine="567"/>
        <w:jc w:val="both"/>
        <w:rPr>
          <w:rFonts w:ascii="Times New Roman" w:eastAsiaTheme="minorHAnsi" w:hAnsi="Times New Roman" w:cs="Arial"/>
          <w:color w:val="000000" w:themeColor="text1"/>
          <w:spacing w:val="-2"/>
          <w:szCs w:val="20"/>
        </w:rPr>
      </w:pPr>
      <w:proofErr w:type="gramStart"/>
      <w:r w:rsidRPr="00656FC5">
        <w:rPr>
          <w:rFonts w:ascii="Times New Roman" w:eastAsiaTheme="minorHAnsi" w:hAnsi="Times New Roman" w:cs="Arial"/>
          <w:bCs/>
          <w:color w:val="000000" w:themeColor="text1"/>
          <w:spacing w:val="-2"/>
          <w:szCs w:val="20"/>
        </w:rPr>
        <w:t xml:space="preserve">Hal serupa juga terjadi dalam kasus perkosaan yang dilakukan oleh Stefanus Windu alias Nus, yang terjadi di </w:t>
      </w:r>
      <w:r w:rsidRPr="00656FC5">
        <w:rPr>
          <w:rFonts w:ascii="Times New Roman" w:eastAsiaTheme="minorHAnsi" w:hAnsi="Times New Roman" w:cs="Arial"/>
          <w:color w:val="000000" w:themeColor="text1"/>
          <w:spacing w:val="-2"/>
          <w:szCs w:val="20"/>
        </w:rPr>
        <w:t>rumah pelayan Gereja Bethel di Indonesia (GBI) Bukit Moria di Desa Sumlili, Kecamatan Kupang Barat, Kabupaten Kupang.</w:t>
      </w:r>
      <w:proofErr w:type="gramEnd"/>
      <w:r w:rsidRPr="00656FC5">
        <w:rPr>
          <w:rFonts w:ascii="Times New Roman" w:eastAsiaTheme="minorHAnsi" w:hAnsi="Times New Roman" w:cs="Arial"/>
          <w:color w:val="000000" w:themeColor="text1"/>
          <w:spacing w:val="-2"/>
          <w:szCs w:val="20"/>
        </w:rPr>
        <w:t xml:space="preserve"> </w:t>
      </w:r>
      <w:r w:rsidRPr="00656FC5">
        <w:rPr>
          <w:rFonts w:ascii="Times New Roman" w:eastAsiaTheme="minorHAnsi" w:hAnsi="Times New Roman"/>
          <w:color w:val="000000" w:themeColor="text1"/>
          <w:spacing w:val="-2"/>
          <w:szCs w:val="20"/>
        </w:rPr>
        <w:t xml:space="preserve">Pelaku </w:t>
      </w:r>
      <w:r w:rsidRPr="00656FC5">
        <w:rPr>
          <w:rFonts w:ascii="Times New Roman" w:eastAsiaTheme="minorHAnsi" w:hAnsi="Times New Roman" w:cs="Arial"/>
          <w:color w:val="000000" w:themeColor="text1"/>
          <w:spacing w:val="-2"/>
          <w:szCs w:val="20"/>
        </w:rPr>
        <w:t xml:space="preserve">melakukan perkosaan terhadap Windi Ariance Bessie dengan cara terdakwa memeluk korban dari arah belakang dan membanting tubuh korban diatas ranjang kemudian pelaku membuka celana pendek dan celana dalam korban lalu pelaku mulai mencium saksi korban dibagian leher dan dipipi secara berulang-ulang kali setelah itu pelaku memasukkan jari-jari tangan kanannya dibagian kemaluan (vagina) korban secara berulang-ulang kali lalu pelaku membuka celana pendek kain dan celana dalamnya lalu pelaku memasukkan kemaluannya (penis) kedalam kemaluan korban (vagina) dan menggerakkan pantatnya naik turun lebih kurang 3 (tiga) menit. </w:t>
      </w:r>
      <w:proofErr w:type="gramStart"/>
      <w:r w:rsidRPr="00656FC5">
        <w:rPr>
          <w:rFonts w:ascii="Times New Roman" w:eastAsiaTheme="minorHAnsi" w:hAnsi="Times New Roman" w:cs="Arial"/>
          <w:color w:val="000000" w:themeColor="text1"/>
          <w:spacing w:val="-2"/>
          <w:szCs w:val="20"/>
        </w:rPr>
        <w:t>Jaksa penuntut umum menuntut perbuatan pelaku dengan pidana penjara selama 8 (delapan) tahun, namun hakim membebaskan pelaku.</w:t>
      </w:r>
      <w:proofErr w:type="gramEnd"/>
      <w:r w:rsidRPr="00656FC5">
        <w:rPr>
          <w:rStyle w:val="FootnoteReference"/>
          <w:rFonts w:ascii="Times New Roman" w:eastAsiaTheme="minorHAnsi" w:hAnsi="Times New Roman" w:cs="Arial"/>
          <w:color w:val="000000" w:themeColor="text1"/>
          <w:spacing w:val="-2"/>
        </w:rPr>
        <w:footnoteReference w:id="12"/>
      </w:r>
      <w:r w:rsidRPr="00656FC5">
        <w:rPr>
          <w:rFonts w:ascii="Times New Roman" w:eastAsiaTheme="minorHAnsi" w:hAnsi="Times New Roman" w:cs="Arial"/>
          <w:color w:val="000000" w:themeColor="text1"/>
          <w:spacing w:val="-2"/>
          <w:szCs w:val="20"/>
        </w:rPr>
        <w:t xml:space="preserve"> </w:t>
      </w:r>
    </w:p>
    <w:p w:rsidR="00507108" w:rsidRPr="00656FC5" w:rsidRDefault="00507108" w:rsidP="00C63E95">
      <w:pPr>
        <w:spacing w:after="0" w:line="240" w:lineRule="auto"/>
        <w:ind w:firstLine="567"/>
        <w:jc w:val="both"/>
        <w:rPr>
          <w:rFonts w:ascii="Times New Roman" w:hAnsi="Times New Roman"/>
          <w:color w:val="000000" w:themeColor="text1"/>
          <w:spacing w:val="-2"/>
          <w:szCs w:val="23"/>
        </w:rPr>
      </w:pPr>
      <w:proofErr w:type="gramStart"/>
      <w:r w:rsidRPr="00656FC5">
        <w:rPr>
          <w:rFonts w:ascii="Times New Roman" w:eastAsiaTheme="minorHAnsi" w:hAnsi="Times New Roman" w:cs="Arial"/>
          <w:color w:val="000000" w:themeColor="text1"/>
          <w:spacing w:val="-2"/>
          <w:szCs w:val="20"/>
        </w:rPr>
        <w:t xml:space="preserve">Jika penulis kaitkan dengan </w:t>
      </w:r>
      <w:r w:rsidRPr="00656FC5">
        <w:rPr>
          <w:rFonts w:ascii="Times New Roman" w:hAnsi="Times New Roman"/>
          <w:b/>
          <w:color w:val="000000" w:themeColor="text1"/>
          <w:spacing w:val="-2"/>
          <w:szCs w:val="23"/>
        </w:rPr>
        <w:t>teori keadilan vindikatif</w:t>
      </w:r>
      <w:r w:rsidRPr="00656FC5">
        <w:rPr>
          <w:rFonts w:ascii="Times New Roman" w:hAnsi="Times New Roman"/>
          <w:color w:val="000000" w:themeColor="text1"/>
          <w:spacing w:val="-2"/>
          <w:szCs w:val="23"/>
        </w:rPr>
        <w:t xml:space="preserve"> </w:t>
      </w:r>
      <w:r w:rsidRPr="00656FC5">
        <w:rPr>
          <w:rFonts w:ascii="Times New Roman" w:hAnsi="Times New Roman"/>
          <w:b/>
          <w:color w:val="000000" w:themeColor="text1"/>
          <w:spacing w:val="-2"/>
          <w:szCs w:val="23"/>
        </w:rPr>
        <w:t>menurut</w:t>
      </w:r>
      <w:r w:rsidRPr="00656FC5">
        <w:rPr>
          <w:rFonts w:ascii="Times New Roman" w:hAnsi="Times New Roman"/>
          <w:color w:val="000000" w:themeColor="text1"/>
          <w:spacing w:val="-2"/>
          <w:szCs w:val="23"/>
        </w:rPr>
        <w:t xml:space="preserve"> </w:t>
      </w:r>
      <w:r w:rsidRPr="00656FC5">
        <w:rPr>
          <w:rFonts w:ascii="Times New Roman" w:hAnsi="Times New Roman"/>
          <w:b/>
          <w:color w:val="000000" w:themeColor="text1"/>
          <w:spacing w:val="-2"/>
          <w:szCs w:val="23"/>
        </w:rPr>
        <w:t>Yahya Harahap</w:t>
      </w:r>
      <w:r w:rsidRPr="00656FC5">
        <w:rPr>
          <w:rFonts w:ascii="Times New Roman" w:hAnsi="Times New Roman"/>
          <w:color w:val="000000" w:themeColor="text1"/>
          <w:spacing w:val="-2"/>
          <w:szCs w:val="23"/>
        </w:rPr>
        <w:t xml:space="preserve"> yang menyatakan perlakuan terhadap seseorang dianggap tidak adil apabila pidana penjara atau denda yang dijatuhkan sesuai dengan besarnya hukuman yang telah ditentukan atas tindak pidana yang dilakukannya, melainkan harus setimpal dengan kerugian yang ditimbulkan oleh perbuatannya.</w:t>
      </w:r>
      <w:proofErr w:type="gramEnd"/>
      <w:r w:rsidRPr="00656FC5">
        <w:rPr>
          <w:rStyle w:val="FootnoteReference"/>
          <w:rFonts w:ascii="Times New Roman" w:hAnsi="Times New Roman"/>
          <w:color w:val="000000" w:themeColor="text1"/>
          <w:spacing w:val="-2"/>
          <w:szCs w:val="23"/>
        </w:rPr>
        <w:footnoteReference w:id="13"/>
      </w:r>
    </w:p>
    <w:p w:rsidR="00507108" w:rsidRPr="00656FC5" w:rsidRDefault="00507108" w:rsidP="00C63E95">
      <w:pPr>
        <w:spacing w:after="0" w:line="240" w:lineRule="auto"/>
        <w:ind w:firstLine="567"/>
        <w:jc w:val="both"/>
        <w:rPr>
          <w:rFonts w:ascii="Times New Roman" w:hAnsi="Times New Roman"/>
          <w:color w:val="000000" w:themeColor="text1"/>
          <w:spacing w:val="-2"/>
          <w:szCs w:val="16"/>
        </w:rPr>
      </w:pPr>
      <w:proofErr w:type="gramStart"/>
      <w:r w:rsidRPr="00656FC5">
        <w:rPr>
          <w:rFonts w:ascii="Times New Roman" w:hAnsi="Times New Roman"/>
          <w:color w:val="000000" w:themeColor="text1"/>
          <w:spacing w:val="-2"/>
          <w:szCs w:val="23"/>
        </w:rPr>
        <w:t>Teori keadilan vindikatif yang merupakan konsep keadilan yang menghendaki pemberian hukuman yang setimpal sesuai dengan perbuatan yang dilakukan.</w:t>
      </w:r>
      <w:proofErr w:type="gramEnd"/>
      <w:r w:rsidRPr="00656FC5">
        <w:rPr>
          <w:rStyle w:val="FootnoteReference"/>
          <w:rFonts w:ascii="Times New Roman" w:hAnsi="Times New Roman"/>
          <w:color w:val="000000" w:themeColor="text1"/>
          <w:spacing w:val="-2"/>
          <w:szCs w:val="23"/>
        </w:rPr>
        <w:footnoteReference w:id="14"/>
      </w:r>
      <w:r w:rsidRPr="00656FC5">
        <w:rPr>
          <w:rFonts w:ascii="Times New Roman" w:hAnsi="Times New Roman"/>
          <w:color w:val="000000" w:themeColor="text1"/>
          <w:spacing w:val="-2"/>
          <w:szCs w:val="16"/>
        </w:rPr>
        <w:t xml:space="preserve"> </w:t>
      </w:r>
      <w:proofErr w:type="gramStart"/>
      <w:r w:rsidRPr="00656FC5">
        <w:rPr>
          <w:rFonts w:ascii="Times New Roman" w:hAnsi="Times New Roman"/>
          <w:color w:val="000000" w:themeColor="text1"/>
          <w:spacing w:val="-2"/>
          <w:szCs w:val="23"/>
        </w:rPr>
        <w:t>Keadilan vindikatif lebih cenderung pada tindakan pembalasan (represif).</w:t>
      </w:r>
      <w:proofErr w:type="gramEnd"/>
      <w:r w:rsidRPr="00656FC5">
        <w:rPr>
          <w:rFonts w:ascii="Times New Roman" w:hAnsi="Times New Roman"/>
          <w:color w:val="000000" w:themeColor="text1"/>
          <w:spacing w:val="-2"/>
          <w:szCs w:val="23"/>
        </w:rPr>
        <w:t xml:space="preserve"> Menurut Aristoteles, pembalasan semacam ini lazim diterapkan pada bidang hukum pidana dengan porsi </w:t>
      </w:r>
      <w:r w:rsidRPr="00656FC5">
        <w:rPr>
          <w:rFonts w:ascii="Times New Roman" w:hAnsi="Times New Roman"/>
          <w:color w:val="000000" w:themeColor="text1"/>
          <w:spacing w:val="-2"/>
          <w:szCs w:val="23"/>
        </w:rPr>
        <w:lastRenderedPageBreak/>
        <w:t>yang seimbang atau proporsional antara perbuatan dengan hukuman yang diberikan.</w:t>
      </w:r>
      <w:r w:rsidRPr="00656FC5">
        <w:rPr>
          <w:rStyle w:val="FootnoteReference"/>
          <w:rFonts w:ascii="Times New Roman" w:hAnsi="Times New Roman"/>
          <w:color w:val="000000" w:themeColor="text1"/>
          <w:spacing w:val="-2"/>
          <w:szCs w:val="23"/>
        </w:rPr>
        <w:footnoteReference w:id="15"/>
      </w:r>
      <w:r w:rsidRPr="00656FC5">
        <w:rPr>
          <w:rFonts w:ascii="Times New Roman" w:hAnsi="Times New Roman"/>
          <w:color w:val="000000" w:themeColor="text1"/>
          <w:spacing w:val="-2"/>
          <w:szCs w:val="16"/>
        </w:rPr>
        <w:t xml:space="preserve"> </w:t>
      </w:r>
    </w:p>
    <w:p w:rsidR="00507108" w:rsidRPr="00656FC5" w:rsidRDefault="00507108" w:rsidP="00C63E95">
      <w:pPr>
        <w:spacing w:after="0" w:line="240" w:lineRule="auto"/>
        <w:ind w:firstLine="567"/>
        <w:jc w:val="both"/>
        <w:rPr>
          <w:rFonts w:ascii="Times New Roman" w:hAnsi="Times New Roman"/>
          <w:color w:val="000000" w:themeColor="text1"/>
          <w:spacing w:val="-2"/>
          <w:szCs w:val="23"/>
        </w:rPr>
      </w:pPr>
      <w:proofErr w:type="gramStart"/>
      <w:r w:rsidRPr="00656FC5">
        <w:rPr>
          <w:rFonts w:ascii="Times New Roman" w:hAnsi="Times New Roman"/>
          <w:color w:val="000000" w:themeColor="text1"/>
          <w:spacing w:val="-2"/>
          <w:szCs w:val="23"/>
        </w:rPr>
        <w:t>Apabila ditelaah lebih lanjut, konsep keadilan vindikatif telah dianut oleh Indonesia.</w:t>
      </w:r>
      <w:proofErr w:type="gramEnd"/>
      <w:r w:rsidRPr="00656FC5">
        <w:rPr>
          <w:rFonts w:ascii="Times New Roman" w:hAnsi="Times New Roman"/>
          <w:color w:val="000000" w:themeColor="text1"/>
          <w:spacing w:val="-2"/>
          <w:szCs w:val="23"/>
        </w:rPr>
        <w:t xml:space="preserve"> Konsep keadilan vindikatif diadopsi oleh Pasal 6 Undang-Undang Nomor 12 Tahun 2011 tentang Pembentukan Peraturan Perundang-Undangan, yang menentukan bahwa setiap materi muatan peraturan perundang-undangan harus mencerminkan keadilan secara proporsional bagi setiap warga negara.</w:t>
      </w:r>
      <w:r w:rsidRPr="00656FC5">
        <w:rPr>
          <w:rStyle w:val="FootnoteReference"/>
          <w:rFonts w:ascii="Times New Roman" w:hAnsi="Times New Roman"/>
          <w:color w:val="000000" w:themeColor="text1"/>
          <w:spacing w:val="-2"/>
          <w:szCs w:val="23"/>
        </w:rPr>
        <w:footnoteReference w:id="16"/>
      </w:r>
    </w:p>
    <w:p w:rsidR="00507108" w:rsidRPr="00656FC5" w:rsidRDefault="00507108" w:rsidP="00C63E95">
      <w:pPr>
        <w:spacing w:after="0" w:line="240" w:lineRule="auto"/>
        <w:ind w:firstLine="567"/>
        <w:jc w:val="both"/>
        <w:rPr>
          <w:rFonts w:ascii="Times New Roman" w:hAnsi="Times New Roman"/>
          <w:color w:val="000000" w:themeColor="text1"/>
          <w:spacing w:val="-2"/>
          <w:szCs w:val="23"/>
        </w:rPr>
      </w:pPr>
      <w:proofErr w:type="gramStart"/>
      <w:r w:rsidRPr="00656FC5">
        <w:rPr>
          <w:rFonts w:ascii="Times New Roman" w:eastAsiaTheme="minorHAnsi" w:hAnsi="Times New Roman"/>
          <w:color w:val="000000" w:themeColor="text1"/>
          <w:spacing w:val="-2"/>
          <w:szCs w:val="24"/>
        </w:rPr>
        <w:t xml:space="preserve">Sebagaimana diketahui selama ini dalam penerapan sanksi pidana kepada pelaku tindak pidana </w:t>
      </w:r>
      <w:r w:rsidRPr="00656FC5">
        <w:rPr>
          <w:rFonts w:ascii="Times New Roman" w:hAnsi="Times New Roman" w:cs="NimbusRomNo9L-Regu"/>
          <w:color w:val="000000" w:themeColor="text1"/>
          <w:spacing w:val="-2"/>
          <w:szCs w:val="20"/>
          <w:lang w:val="en-GB" w:eastAsia="en-GB"/>
        </w:rPr>
        <w:t xml:space="preserve">tidak mempertimbangkan </w:t>
      </w:r>
      <w:r w:rsidRPr="00656FC5">
        <w:rPr>
          <w:rFonts w:ascii="Times New Roman" w:hAnsi="Times New Roman"/>
          <w:color w:val="000000" w:themeColor="text1"/>
          <w:spacing w:val="-2"/>
        </w:rPr>
        <w:t xml:space="preserve">jaminan pemenuhan hak-hak korban perkosaan atas pemulihan yang harus diakomodir dalam setiap tahap sistem peradilan pidana seperti </w:t>
      </w:r>
      <w:r w:rsidRPr="00656FC5">
        <w:rPr>
          <w:rFonts w:ascii="Times New Roman" w:hAnsi="Times New Roman"/>
          <w:color w:val="000000" w:themeColor="text1"/>
          <w:spacing w:val="-2"/>
          <w:szCs w:val="23"/>
        </w:rPr>
        <w:t>restitusi, kompensasi dan pemulihan.</w:t>
      </w:r>
      <w:proofErr w:type="gramEnd"/>
      <w:r w:rsidRPr="00656FC5">
        <w:rPr>
          <w:rFonts w:ascii="Times New Roman" w:hAnsi="Times New Roman"/>
          <w:color w:val="000000" w:themeColor="text1"/>
          <w:spacing w:val="-2"/>
          <w:szCs w:val="23"/>
        </w:rPr>
        <w:t xml:space="preserve"> Penderitaan yang dialami oleh korban dan keluarganya sangat mendalam dan tidak cukup hanya dengan menghukum pelaku saja, karena hukuman yang diberikan kepada pelaku masih menyisakan masalah, yaitu hak-hak keperdataan korban yang tentu mengalami kerugian materiil dan immateriil, rohani dan jasmani meliputi kerugian spiritual, mental, jiwa, psikis, fisik, sosial, ekonomi, dan masa depan yang tidak ternilai. </w:t>
      </w:r>
    </w:p>
    <w:p w:rsidR="00507108" w:rsidRPr="00656FC5" w:rsidRDefault="00507108" w:rsidP="00C63E95">
      <w:pPr>
        <w:spacing w:after="0" w:line="240" w:lineRule="auto"/>
        <w:ind w:firstLine="567"/>
        <w:jc w:val="both"/>
        <w:rPr>
          <w:rFonts w:ascii="Times New Roman" w:hAnsi="Times New Roman"/>
          <w:color w:val="000000" w:themeColor="text1"/>
          <w:spacing w:val="-2"/>
        </w:rPr>
      </w:pPr>
      <w:proofErr w:type="gramStart"/>
      <w:r w:rsidRPr="00656FC5">
        <w:rPr>
          <w:rFonts w:ascii="Times New Roman" w:hAnsi="Times New Roman"/>
          <w:color w:val="000000" w:themeColor="text1"/>
          <w:spacing w:val="-2"/>
          <w:szCs w:val="23"/>
        </w:rPr>
        <w:t>Korban dan keluarganya membutuhkan perlindungan berupa pemenuhan restitusi dan kompensasi untuk dapat memenuhi kebutuhan korban yang telah dirampas oleh pelaku.</w:t>
      </w:r>
      <w:proofErr w:type="gramEnd"/>
      <w:r w:rsidRPr="00656FC5">
        <w:rPr>
          <w:rFonts w:ascii="Times New Roman" w:hAnsi="Times New Roman"/>
          <w:color w:val="000000" w:themeColor="text1"/>
          <w:spacing w:val="-2"/>
          <w:szCs w:val="23"/>
        </w:rPr>
        <w:t xml:space="preserve"> </w:t>
      </w:r>
      <w:proofErr w:type="gramStart"/>
      <w:r w:rsidRPr="00656FC5">
        <w:rPr>
          <w:rFonts w:ascii="Times New Roman" w:hAnsi="Times New Roman"/>
          <w:color w:val="000000" w:themeColor="text1"/>
          <w:spacing w:val="-2"/>
        </w:rPr>
        <w:t>Untuk itu perlu adanya rumusan peraturan perundang-undangan yang memberikan jaminan pemenuhan hak atas penanganan termasuk didalamnya hak atas kerahasiaan identitas, hak atas perlindungan terkait dengan jaminan tidak disalahkan dan dituntut atas keterangannya dan juga hak atas pemulihan bagi korban kekerasan untuk dapat melanjutkan hidup.</w:t>
      </w:r>
      <w:proofErr w:type="gramEnd"/>
    </w:p>
    <w:p w:rsidR="00507108" w:rsidRPr="00656FC5" w:rsidRDefault="00507108" w:rsidP="00C63E95">
      <w:pPr>
        <w:spacing w:after="0" w:line="240" w:lineRule="auto"/>
        <w:ind w:firstLine="567"/>
        <w:jc w:val="both"/>
        <w:rPr>
          <w:rFonts w:ascii="Times New Roman" w:hAnsi="Times New Roman"/>
          <w:color w:val="000000" w:themeColor="text1"/>
          <w:spacing w:val="-2"/>
          <w:szCs w:val="23"/>
        </w:rPr>
      </w:pPr>
      <w:proofErr w:type="gramStart"/>
      <w:r w:rsidRPr="00656FC5">
        <w:rPr>
          <w:rFonts w:ascii="Times New Roman" w:hAnsi="Times New Roman"/>
          <w:color w:val="000000" w:themeColor="text1"/>
          <w:spacing w:val="-2"/>
          <w:szCs w:val="24"/>
          <w:lang w:val="en-GB" w:eastAsia="en-GB"/>
        </w:rPr>
        <w:t xml:space="preserve">Sebagaimana diatur dalam ketentuan </w:t>
      </w:r>
      <w:r w:rsidRPr="00656FC5">
        <w:rPr>
          <w:rFonts w:ascii="Times New Roman" w:hAnsi="Times New Roman" w:cs="LiberationSans"/>
          <w:color w:val="000000" w:themeColor="text1"/>
          <w:spacing w:val="-2"/>
          <w:szCs w:val="21"/>
        </w:rPr>
        <w:t>Pasal 285 KUHP</w:t>
      </w:r>
      <w:r w:rsidRPr="00656FC5">
        <w:rPr>
          <w:rFonts w:ascii="Times New Roman" w:hAnsi="Times New Roman"/>
          <w:color w:val="000000" w:themeColor="text1"/>
          <w:spacing w:val="-2"/>
          <w:szCs w:val="24"/>
          <w:lang w:val="en-GB" w:eastAsia="en-GB"/>
        </w:rPr>
        <w:t xml:space="preserve"> bahwa </w:t>
      </w:r>
      <w:r w:rsidRPr="00656FC5">
        <w:rPr>
          <w:rFonts w:ascii="Times New Roman" w:hAnsi="Times New Roman"/>
          <w:color w:val="000000" w:themeColor="text1"/>
          <w:spacing w:val="-2"/>
          <w:szCs w:val="24"/>
        </w:rPr>
        <w:t>penjatuhan sanksi pidana maksimum terhadap pelaku tindak pidana perkosaan</w:t>
      </w:r>
      <w:r w:rsidRPr="00656FC5">
        <w:rPr>
          <w:rFonts w:ascii="Times New Roman" w:hAnsi="Times New Roman"/>
          <w:color w:val="000000" w:themeColor="text1"/>
          <w:spacing w:val="-2"/>
          <w:szCs w:val="24"/>
          <w:lang w:val="en-GB" w:eastAsia="en-GB"/>
        </w:rPr>
        <w:t xml:space="preserve"> </w:t>
      </w:r>
      <w:r w:rsidRPr="00656FC5">
        <w:rPr>
          <w:rFonts w:ascii="Times New Roman" w:hAnsi="Times New Roman" w:cs="LiberationSans"/>
          <w:color w:val="000000" w:themeColor="text1"/>
          <w:spacing w:val="-2"/>
          <w:szCs w:val="21"/>
        </w:rPr>
        <w:t xml:space="preserve">yaitu </w:t>
      </w:r>
      <w:r w:rsidRPr="00656FC5">
        <w:rPr>
          <w:rFonts w:ascii="Times New Roman" w:hAnsi="Times New Roman"/>
          <w:color w:val="000000" w:themeColor="text1"/>
          <w:spacing w:val="-2"/>
          <w:szCs w:val="24"/>
        </w:rPr>
        <w:t>sanksi pidana penjara selama 12 (dua belas)</w:t>
      </w:r>
      <w:r w:rsidRPr="00656FC5">
        <w:rPr>
          <w:rFonts w:ascii="Times New Roman" w:hAnsi="Times New Roman" w:cs="NimbusSanL-Regu"/>
          <w:color w:val="000000" w:themeColor="text1"/>
          <w:spacing w:val="-2"/>
          <w:szCs w:val="20"/>
        </w:rPr>
        <w:t>.</w:t>
      </w:r>
      <w:proofErr w:type="gramEnd"/>
      <w:r w:rsidRPr="00656FC5">
        <w:rPr>
          <w:rFonts w:ascii="Times New Roman" w:hAnsi="Times New Roman"/>
          <w:color w:val="000000" w:themeColor="text1"/>
          <w:spacing w:val="-2"/>
          <w:szCs w:val="24"/>
          <w:lang w:val="en-GB" w:eastAsia="en-GB"/>
        </w:rPr>
        <w:t xml:space="preserve"> </w:t>
      </w:r>
      <w:proofErr w:type="gramStart"/>
      <w:r w:rsidRPr="00656FC5">
        <w:rPr>
          <w:rFonts w:ascii="Times New Roman" w:hAnsi="Times New Roman" w:cs="LiberationSans"/>
          <w:color w:val="000000" w:themeColor="text1"/>
          <w:spacing w:val="-2"/>
          <w:szCs w:val="21"/>
        </w:rPr>
        <w:t xml:space="preserve">Sehingga dapat dikatakan bahwa apabila </w:t>
      </w:r>
      <w:r w:rsidRPr="00656FC5">
        <w:rPr>
          <w:rFonts w:ascii="Times New Roman" w:hAnsi="Times New Roman"/>
          <w:color w:val="000000" w:themeColor="text1"/>
          <w:spacing w:val="-2"/>
          <w:szCs w:val="24"/>
        </w:rPr>
        <w:t xml:space="preserve">Hakim menjatuhkan sanksi pidana kepada pelaku </w:t>
      </w:r>
      <w:r w:rsidRPr="00656FC5">
        <w:rPr>
          <w:rFonts w:ascii="Times New Roman" w:hAnsi="Times New Roman" w:cs="LiberationSans-Bold"/>
          <w:bCs/>
          <w:color w:val="000000" w:themeColor="text1"/>
          <w:spacing w:val="-2"/>
          <w:szCs w:val="19"/>
        </w:rPr>
        <w:t xml:space="preserve">tindak pidana perkosaan selama 12 (dua belas) tahun telah sesuai dengan ketentuan </w:t>
      </w:r>
      <w:r w:rsidRPr="00656FC5">
        <w:rPr>
          <w:rFonts w:ascii="Times New Roman" w:hAnsi="Times New Roman"/>
          <w:color w:val="000000" w:themeColor="text1"/>
          <w:spacing w:val="-2"/>
          <w:szCs w:val="24"/>
        </w:rPr>
        <w:t>Kitab Undang-Undang Pidana.</w:t>
      </w:r>
      <w:proofErr w:type="gramEnd"/>
      <w:r w:rsidRPr="00656FC5">
        <w:rPr>
          <w:rFonts w:ascii="Times New Roman" w:hAnsi="Times New Roman"/>
          <w:color w:val="000000" w:themeColor="text1"/>
          <w:spacing w:val="-2"/>
          <w:szCs w:val="24"/>
        </w:rPr>
        <w:t xml:space="preserve"> </w:t>
      </w:r>
    </w:p>
    <w:p w:rsidR="00507108" w:rsidRPr="00656FC5" w:rsidRDefault="00507108" w:rsidP="00C63E95">
      <w:pPr>
        <w:spacing w:after="0" w:line="240" w:lineRule="auto"/>
        <w:ind w:firstLine="567"/>
        <w:jc w:val="both"/>
        <w:rPr>
          <w:rFonts w:ascii="Times New Roman" w:eastAsia="Times New Roman" w:hAnsi="Times New Roman"/>
          <w:color w:val="000000" w:themeColor="text1"/>
          <w:spacing w:val="-2"/>
          <w:szCs w:val="18"/>
        </w:rPr>
      </w:pPr>
      <w:proofErr w:type="gramStart"/>
      <w:r w:rsidRPr="00656FC5">
        <w:rPr>
          <w:rFonts w:ascii="Times New Roman" w:eastAsia="Times New Roman" w:hAnsi="Times New Roman"/>
          <w:color w:val="000000" w:themeColor="text1"/>
          <w:spacing w:val="-2"/>
          <w:szCs w:val="18"/>
        </w:rPr>
        <w:t>Dalam penjatuhan sanksi pidana kepada pelaku tindak pidana perkosaan, hal yang perlu dilakukan oleh hakim adalah untuk dapat dipidananya si pelaku, disyaratkan bahwa tindak pidana yang dilakukannya itu memenuhi unsur-unsur yang telah ditentukan dalam Undang-undang.</w:t>
      </w:r>
      <w:proofErr w:type="gramEnd"/>
      <w:r w:rsidRPr="00656FC5">
        <w:rPr>
          <w:rFonts w:ascii="Times New Roman" w:eastAsia="Times New Roman" w:hAnsi="Times New Roman"/>
          <w:color w:val="000000" w:themeColor="text1"/>
          <w:spacing w:val="-2"/>
          <w:szCs w:val="18"/>
        </w:rPr>
        <w:t xml:space="preserve"> Dilihat dari sudut terjadinya tindakan yang dilarang, seseorang </w:t>
      </w:r>
      <w:proofErr w:type="gramStart"/>
      <w:r w:rsidRPr="00656FC5">
        <w:rPr>
          <w:rFonts w:ascii="Times New Roman" w:eastAsia="Times New Roman" w:hAnsi="Times New Roman"/>
          <w:color w:val="000000" w:themeColor="text1"/>
          <w:spacing w:val="-2"/>
          <w:szCs w:val="18"/>
        </w:rPr>
        <w:t>akan</w:t>
      </w:r>
      <w:proofErr w:type="gramEnd"/>
      <w:r w:rsidRPr="00656FC5">
        <w:rPr>
          <w:rFonts w:ascii="Times New Roman" w:eastAsia="Times New Roman" w:hAnsi="Times New Roman"/>
          <w:color w:val="000000" w:themeColor="text1"/>
          <w:spacing w:val="-2"/>
          <w:szCs w:val="18"/>
        </w:rPr>
        <w:t xml:space="preserve"> </w:t>
      </w:r>
      <w:r w:rsidRPr="00656FC5">
        <w:rPr>
          <w:rFonts w:ascii="Times New Roman" w:eastAsia="Times New Roman" w:hAnsi="Times New Roman"/>
          <w:color w:val="000000" w:themeColor="text1"/>
          <w:spacing w:val="-2"/>
          <w:szCs w:val="18"/>
        </w:rPr>
        <w:lastRenderedPageBreak/>
        <w:t xml:space="preserve">dipertanggungjawabkan atas tindakan-tindakan tersebut, apabila tindakan tersebut melawan hukum serta tidak ada alasan pembenar atau peniadaan sifat melawan hukum untuk pidana yang dilakukannya. </w:t>
      </w:r>
      <w:proofErr w:type="gramStart"/>
      <w:r w:rsidRPr="00656FC5">
        <w:rPr>
          <w:rFonts w:ascii="Times New Roman" w:eastAsia="Times New Roman" w:hAnsi="Times New Roman"/>
          <w:color w:val="000000" w:themeColor="text1"/>
          <w:spacing w:val="-2"/>
          <w:szCs w:val="18"/>
        </w:rPr>
        <w:t>Dilihat dari sudut kemampuan bertanggung jawab maka hanya seseorang yang mampu bertanggung jawab yang dapat dipertanggung jawabkan atas perbuatannya, serta tidak ada alasan pembenar atau peniadaan sifat melawan hukum untuk pidana yang dilakukannya.</w:t>
      </w:r>
      <w:proofErr w:type="gramEnd"/>
      <w:r w:rsidRPr="00656FC5">
        <w:rPr>
          <w:rFonts w:ascii="Times New Roman" w:eastAsia="Times New Roman" w:hAnsi="Times New Roman"/>
          <w:color w:val="000000" w:themeColor="text1"/>
          <w:spacing w:val="-2"/>
          <w:szCs w:val="18"/>
        </w:rPr>
        <w:t xml:space="preserve"> </w:t>
      </w:r>
      <w:proofErr w:type="gramStart"/>
      <w:r w:rsidRPr="00656FC5">
        <w:rPr>
          <w:rFonts w:ascii="Times New Roman" w:eastAsia="Times New Roman" w:hAnsi="Times New Roman"/>
          <w:color w:val="000000" w:themeColor="text1"/>
          <w:spacing w:val="-2"/>
          <w:szCs w:val="18"/>
        </w:rPr>
        <w:t>Selain itu dilihat dari sudut kemampuan bertanggung jawab maka hanya seseorang yang mampu bertanggung jawab yang dapat dipertanggung jawabkan atas perbuatannya.</w:t>
      </w:r>
      <w:proofErr w:type="gramEnd"/>
    </w:p>
    <w:p w:rsidR="00507108" w:rsidRPr="00656FC5" w:rsidRDefault="00507108" w:rsidP="00C63E95">
      <w:pPr>
        <w:spacing w:after="0" w:line="240" w:lineRule="auto"/>
        <w:ind w:firstLine="567"/>
        <w:jc w:val="both"/>
        <w:rPr>
          <w:rFonts w:ascii="Times New Roman" w:eastAsia="Times New Roman" w:hAnsi="Times New Roman"/>
          <w:color w:val="000000" w:themeColor="text1"/>
          <w:spacing w:val="-2"/>
          <w:szCs w:val="18"/>
        </w:rPr>
      </w:pPr>
      <w:r w:rsidRPr="00656FC5">
        <w:rPr>
          <w:rFonts w:ascii="Times New Roman" w:eastAsia="Times New Roman" w:hAnsi="Times New Roman"/>
          <w:color w:val="000000" w:themeColor="text1"/>
          <w:spacing w:val="-2"/>
          <w:szCs w:val="18"/>
        </w:rPr>
        <w:t xml:space="preserve">Berdasarkan hal tersebut maka pertanggung jawaban pidana atau kesalahan dalam hukum pidana, terdiri atas 3 (tiga) syarat </w:t>
      </w:r>
      <w:proofErr w:type="gramStart"/>
      <w:r w:rsidRPr="00656FC5">
        <w:rPr>
          <w:rFonts w:ascii="Times New Roman" w:eastAsia="Times New Roman" w:hAnsi="Times New Roman"/>
          <w:color w:val="000000" w:themeColor="text1"/>
          <w:spacing w:val="-2"/>
          <w:szCs w:val="18"/>
        </w:rPr>
        <w:t>yaitu :</w:t>
      </w:r>
      <w:proofErr w:type="gramEnd"/>
      <w:r w:rsidRPr="00656FC5">
        <w:rPr>
          <w:rFonts w:ascii="Times New Roman" w:eastAsia="Times New Roman" w:hAnsi="Times New Roman"/>
          <w:color w:val="000000" w:themeColor="text1"/>
          <w:spacing w:val="-2"/>
          <w:szCs w:val="18"/>
        </w:rPr>
        <w:t xml:space="preserve"> </w:t>
      </w:r>
    </w:p>
    <w:p w:rsidR="00507108" w:rsidRPr="00656FC5" w:rsidRDefault="00507108" w:rsidP="00C44D61">
      <w:pPr>
        <w:pStyle w:val="ListParagraph"/>
        <w:numPr>
          <w:ilvl w:val="0"/>
          <w:numId w:val="5"/>
        </w:numPr>
        <w:spacing w:after="0" w:line="240" w:lineRule="auto"/>
        <w:ind w:left="360"/>
        <w:contextualSpacing w:val="0"/>
        <w:jc w:val="both"/>
        <w:rPr>
          <w:rFonts w:ascii="Times New Roman" w:eastAsia="Times New Roman" w:hAnsi="Times New Roman"/>
          <w:color w:val="000000" w:themeColor="text1"/>
          <w:spacing w:val="-2"/>
          <w:szCs w:val="18"/>
        </w:rPr>
      </w:pPr>
      <w:r w:rsidRPr="00656FC5">
        <w:rPr>
          <w:rFonts w:ascii="Times New Roman" w:eastAsia="Times New Roman" w:hAnsi="Times New Roman"/>
          <w:color w:val="000000" w:themeColor="text1"/>
          <w:spacing w:val="-2"/>
          <w:szCs w:val="18"/>
        </w:rPr>
        <w:t>Kemampuan bertanggung jawab atau dapat dipertanggung jawabkan dari si pembuat;</w:t>
      </w:r>
    </w:p>
    <w:p w:rsidR="00507108" w:rsidRPr="00656FC5" w:rsidRDefault="00507108" w:rsidP="00C44D61">
      <w:pPr>
        <w:pStyle w:val="ListParagraph"/>
        <w:numPr>
          <w:ilvl w:val="0"/>
          <w:numId w:val="5"/>
        </w:numPr>
        <w:spacing w:after="0" w:line="240" w:lineRule="auto"/>
        <w:ind w:left="360"/>
        <w:contextualSpacing w:val="0"/>
        <w:jc w:val="both"/>
        <w:rPr>
          <w:rFonts w:ascii="Times New Roman" w:eastAsia="Times New Roman" w:hAnsi="Times New Roman"/>
          <w:color w:val="000000" w:themeColor="text1"/>
          <w:spacing w:val="-2"/>
          <w:szCs w:val="18"/>
        </w:rPr>
      </w:pPr>
      <w:r w:rsidRPr="00656FC5">
        <w:rPr>
          <w:rFonts w:ascii="Times New Roman" w:eastAsia="Times New Roman" w:hAnsi="Times New Roman"/>
          <w:color w:val="000000" w:themeColor="text1"/>
          <w:spacing w:val="-2"/>
          <w:szCs w:val="18"/>
        </w:rPr>
        <w:t xml:space="preserve">Adanya perbuatan melawan hukum yaitu suatu sikap psikis si pelaku yang berhubungan dengan kelakuannya yaitu : </w:t>
      </w:r>
    </w:p>
    <w:p w:rsidR="00507108" w:rsidRPr="00656FC5" w:rsidRDefault="00507108" w:rsidP="00C44D61">
      <w:pPr>
        <w:pStyle w:val="ListParagraph"/>
        <w:numPr>
          <w:ilvl w:val="1"/>
          <w:numId w:val="6"/>
        </w:numPr>
        <w:spacing w:after="0" w:line="240" w:lineRule="auto"/>
        <w:ind w:left="720"/>
        <w:contextualSpacing w:val="0"/>
        <w:jc w:val="both"/>
        <w:rPr>
          <w:rFonts w:ascii="Times New Roman" w:eastAsia="Times New Roman" w:hAnsi="Times New Roman"/>
          <w:color w:val="000000" w:themeColor="text1"/>
          <w:spacing w:val="-2"/>
          <w:szCs w:val="18"/>
        </w:rPr>
      </w:pPr>
      <w:r w:rsidRPr="00656FC5">
        <w:rPr>
          <w:rFonts w:ascii="Times New Roman" w:eastAsia="Times New Roman" w:hAnsi="Times New Roman"/>
          <w:color w:val="000000" w:themeColor="text1"/>
          <w:spacing w:val="-2"/>
          <w:szCs w:val="18"/>
        </w:rPr>
        <w:t>Disengaja;</w:t>
      </w:r>
    </w:p>
    <w:p w:rsidR="00507108" w:rsidRPr="00656FC5" w:rsidRDefault="00507108" w:rsidP="00C44D61">
      <w:pPr>
        <w:pStyle w:val="ListParagraph"/>
        <w:numPr>
          <w:ilvl w:val="1"/>
          <w:numId w:val="6"/>
        </w:numPr>
        <w:spacing w:after="0" w:line="240" w:lineRule="auto"/>
        <w:ind w:left="720"/>
        <w:contextualSpacing w:val="0"/>
        <w:jc w:val="both"/>
        <w:rPr>
          <w:rFonts w:ascii="Times New Roman" w:eastAsia="Times New Roman" w:hAnsi="Times New Roman"/>
          <w:color w:val="000000" w:themeColor="text1"/>
          <w:spacing w:val="-2"/>
          <w:szCs w:val="18"/>
        </w:rPr>
      </w:pPr>
      <w:r w:rsidRPr="00656FC5">
        <w:rPr>
          <w:rFonts w:ascii="Times New Roman" w:eastAsia="Times New Roman" w:hAnsi="Times New Roman"/>
          <w:color w:val="000000" w:themeColor="text1"/>
          <w:spacing w:val="-2"/>
          <w:szCs w:val="18"/>
        </w:rPr>
        <w:t>Sikap kurang hati-hati atau lalai.</w:t>
      </w:r>
    </w:p>
    <w:p w:rsidR="00507108" w:rsidRPr="00656FC5" w:rsidRDefault="00507108" w:rsidP="00C44D61">
      <w:pPr>
        <w:pStyle w:val="ListParagraph"/>
        <w:numPr>
          <w:ilvl w:val="0"/>
          <w:numId w:val="5"/>
        </w:numPr>
        <w:spacing w:after="0" w:line="240" w:lineRule="auto"/>
        <w:ind w:left="360"/>
        <w:contextualSpacing w:val="0"/>
        <w:jc w:val="both"/>
        <w:rPr>
          <w:rFonts w:ascii="Times New Roman" w:eastAsia="Times New Roman" w:hAnsi="Times New Roman"/>
          <w:color w:val="000000" w:themeColor="text1"/>
          <w:spacing w:val="-2"/>
          <w:szCs w:val="18"/>
        </w:rPr>
      </w:pPr>
      <w:r w:rsidRPr="00656FC5">
        <w:rPr>
          <w:rFonts w:ascii="Times New Roman" w:eastAsia="Times New Roman" w:hAnsi="Times New Roman"/>
          <w:color w:val="000000" w:themeColor="text1"/>
          <w:spacing w:val="-2"/>
          <w:szCs w:val="18"/>
        </w:rPr>
        <w:t>Tidak ada alasan pembenar atau alasan yang menghapuskan pertanggung jawaban pidana bagi si pembuat.</w:t>
      </w:r>
      <w:r w:rsidRPr="00656FC5">
        <w:rPr>
          <w:rStyle w:val="FootnoteReference"/>
          <w:rFonts w:ascii="Times New Roman" w:eastAsia="Times New Roman" w:hAnsi="Times New Roman"/>
          <w:color w:val="000000" w:themeColor="text1"/>
          <w:spacing w:val="-2"/>
          <w:szCs w:val="18"/>
        </w:rPr>
        <w:footnoteReference w:id="17"/>
      </w:r>
      <w:r w:rsidRPr="00656FC5">
        <w:rPr>
          <w:rFonts w:ascii="Times New Roman" w:eastAsia="Times New Roman" w:hAnsi="Times New Roman"/>
          <w:color w:val="000000" w:themeColor="text1"/>
          <w:spacing w:val="-2"/>
          <w:szCs w:val="18"/>
        </w:rPr>
        <w:t xml:space="preserve"> </w:t>
      </w:r>
    </w:p>
    <w:p w:rsidR="00507108" w:rsidRPr="00656FC5" w:rsidRDefault="00507108" w:rsidP="00C63E95">
      <w:pPr>
        <w:spacing w:after="0" w:line="240" w:lineRule="auto"/>
        <w:ind w:firstLine="567"/>
        <w:jc w:val="both"/>
        <w:rPr>
          <w:rFonts w:ascii="Times New Roman" w:eastAsia="Times New Roman" w:hAnsi="Times New Roman"/>
          <w:color w:val="000000" w:themeColor="text1"/>
          <w:spacing w:val="-2"/>
          <w:szCs w:val="18"/>
        </w:rPr>
      </w:pPr>
      <w:proofErr w:type="gramStart"/>
      <w:r w:rsidRPr="00656FC5">
        <w:rPr>
          <w:rFonts w:ascii="Times New Roman" w:eastAsia="Times New Roman" w:hAnsi="Times New Roman"/>
          <w:color w:val="000000" w:themeColor="text1"/>
          <w:spacing w:val="-2"/>
          <w:szCs w:val="18"/>
        </w:rPr>
        <w:t>Kemampuan untuk membeda-bedakan antara perbuatan yang baik dan yang buruk, adalah merupakan faktor akal yaitu dapat membedakan perbuatan yang diperbolehkan dan yang tidak.</w:t>
      </w:r>
      <w:proofErr w:type="gramEnd"/>
      <w:r w:rsidRPr="00656FC5">
        <w:rPr>
          <w:rFonts w:ascii="Times New Roman" w:eastAsia="Times New Roman" w:hAnsi="Times New Roman"/>
          <w:color w:val="000000" w:themeColor="text1"/>
          <w:spacing w:val="-2"/>
          <w:szCs w:val="18"/>
        </w:rPr>
        <w:t xml:space="preserve"> </w:t>
      </w:r>
      <w:proofErr w:type="gramStart"/>
      <w:r w:rsidRPr="00656FC5">
        <w:rPr>
          <w:rFonts w:ascii="Times New Roman" w:eastAsia="Times New Roman" w:hAnsi="Times New Roman"/>
          <w:color w:val="000000" w:themeColor="text1"/>
          <w:spacing w:val="-2"/>
          <w:szCs w:val="18"/>
        </w:rPr>
        <w:t>Sedangkan kemampuan untuk menentukan kehendaknya menurut keinsyafan tentang baik buruknya perbuatan tersebut adalah merupakan faktor perasaan yaitu dapat menyesuaikan tingkah lakunya dengan keinsyafan atas mana yang diperbolehkan dan mana yang tidak.</w:t>
      </w:r>
      <w:proofErr w:type="gramEnd"/>
      <w:r w:rsidRPr="00656FC5">
        <w:rPr>
          <w:rFonts w:ascii="Times New Roman" w:eastAsia="Times New Roman" w:hAnsi="Times New Roman"/>
          <w:color w:val="000000" w:themeColor="text1"/>
          <w:spacing w:val="-2"/>
          <w:szCs w:val="18"/>
        </w:rPr>
        <w:t xml:space="preserve"> </w:t>
      </w:r>
      <w:proofErr w:type="gramStart"/>
      <w:r w:rsidRPr="00656FC5">
        <w:rPr>
          <w:rFonts w:ascii="Times New Roman" w:eastAsia="Times New Roman" w:hAnsi="Times New Roman"/>
          <w:color w:val="000000" w:themeColor="text1"/>
          <w:spacing w:val="-2"/>
          <w:szCs w:val="18"/>
        </w:rPr>
        <w:t>Sebagai konsekuensi dari dua hal tadi maka tentunya orang yang tidak mampu menentukan kehendaknya menurut keinsyafan tentang baik buruknya perbuatan, dia tidak mempunyai kesalahan kalau melakukan tindak pidana, orang demikian itu tidak dapat dipertanggung jawabkan.</w:t>
      </w:r>
      <w:proofErr w:type="gramEnd"/>
      <w:r w:rsidRPr="00656FC5">
        <w:rPr>
          <w:rStyle w:val="FootnoteReference"/>
          <w:rFonts w:ascii="Times New Roman" w:eastAsia="Times New Roman" w:hAnsi="Times New Roman"/>
          <w:color w:val="000000" w:themeColor="text1"/>
          <w:spacing w:val="-2"/>
          <w:szCs w:val="18"/>
        </w:rPr>
        <w:footnoteReference w:id="18"/>
      </w:r>
    </w:p>
    <w:p w:rsidR="00507108" w:rsidRPr="00656FC5" w:rsidRDefault="00507108" w:rsidP="00C63E95">
      <w:pPr>
        <w:spacing w:after="0" w:line="240" w:lineRule="auto"/>
        <w:ind w:firstLine="567"/>
        <w:jc w:val="both"/>
        <w:rPr>
          <w:rFonts w:ascii="Times New Roman" w:hAnsi="Times New Roman"/>
          <w:color w:val="000000" w:themeColor="text1"/>
          <w:spacing w:val="-2"/>
          <w:lang w:eastAsia="id-ID"/>
        </w:rPr>
      </w:pPr>
      <w:r w:rsidRPr="00656FC5">
        <w:rPr>
          <w:rFonts w:ascii="Times New Roman" w:hAnsi="Times New Roman" w:cs="NimbusSanL-Regu"/>
          <w:color w:val="000000" w:themeColor="text1"/>
          <w:spacing w:val="-2"/>
          <w:szCs w:val="20"/>
        </w:rPr>
        <w:t xml:space="preserve">Jika kaji lebih dalam terkait ketentuan Pasal 285 KUHP, yang berbunyi </w:t>
      </w:r>
      <w:r w:rsidRPr="00656FC5">
        <w:rPr>
          <w:rFonts w:ascii="Times New Roman" w:hAnsi="Times New Roman"/>
          <w:color w:val="000000" w:themeColor="text1"/>
          <w:spacing w:val="-2"/>
          <w:lang w:eastAsia="id-ID"/>
        </w:rPr>
        <w:t>“</w:t>
      </w:r>
      <w:r w:rsidRPr="00656FC5">
        <w:rPr>
          <w:rFonts w:ascii="Times New Roman" w:hAnsi="Times New Roman" w:cs="Arial"/>
          <w:iCs/>
          <w:color w:val="000000" w:themeColor="text1"/>
          <w:spacing w:val="-2"/>
          <w:szCs w:val="24"/>
        </w:rPr>
        <w:t>Barangsiapa dengan kekerasan atau dengan ancaman kekerasan memaksa seorang wanita bersetubuh dengan dia di luar pernikahan, diancam karena melakukan perkosaan, dengan pidana penjara paling lama dua belas tahun</w:t>
      </w:r>
      <w:r w:rsidRPr="00656FC5">
        <w:rPr>
          <w:rFonts w:ascii="Times New Roman" w:hAnsi="Times New Roman"/>
          <w:color w:val="000000" w:themeColor="text1"/>
          <w:spacing w:val="-2"/>
          <w:lang w:eastAsia="id-ID"/>
        </w:rPr>
        <w:t>”</w:t>
      </w:r>
    </w:p>
    <w:p w:rsidR="00507108" w:rsidRPr="00656FC5" w:rsidRDefault="00507108" w:rsidP="00507108">
      <w:pPr>
        <w:autoSpaceDE w:val="0"/>
        <w:autoSpaceDN w:val="0"/>
        <w:adjustRightInd w:val="0"/>
        <w:spacing w:after="0" w:line="240" w:lineRule="auto"/>
        <w:jc w:val="both"/>
        <w:rPr>
          <w:rFonts w:ascii="Times New Roman" w:hAnsi="Times New Roman" w:cs="NimbusRomNo9L-Regu"/>
          <w:color w:val="000000" w:themeColor="text1"/>
          <w:spacing w:val="-2"/>
          <w:szCs w:val="20"/>
        </w:rPr>
      </w:pPr>
      <w:r w:rsidRPr="00656FC5">
        <w:rPr>
          <w:rFonts w:ascii="Times New Roman" w:hAnsi="Times New Roman" w:cs="NimbusRomNo9L-Regu"/>
          <w:color w:val="000000" w:themeColor="text1"/>
          <w:spacing w:val="-2"/>
          <w:szCs w:val="20"/>
        </w:rPr>
        <w:t xml:space="preserve">Adapun unsur dari Pasal 285 KUHP yaitu sebagai </w:t>
      </w:r>
      <w:proofErr w:type="gramStart"/>
      <w:r w:rsidRPr="00656FC5">
        <w:rPr>
          <w:rFonts w:ascii="Times New Roman" w:hAnsi="Times New Roman" w:cs="NimbusRomNo9L-Regu"/>
          <w:color w:val="000000" w:themeColor="text1"/>
          <w:spacing w:val="-2"/>
          <w:szCs w:val="20"/>
        </w:rPr>
        <w:t>berikut :</w:t>
      </w:r>
      <w:proofErr w:type="gramEnd"/>
      <w:r w:rsidRPr="00656FC5">
        <w:rPr>
          <w:rFonts w:ascii="Times New Roman" w:hAnsi="Times New Roman" w:cs="NimbusRomNo9L-Regu"/>
          <w:color w:val="000000" w:themeColor="text1"/>
          <w:spacing w:val="-2"/>
          <w:szCs w:val="20"/>
        </w:rPr>
        <w:t xml:space="preserve"> </w:t>
      </w:r>
    </w:p>
    <w:p w:rsidR="00507108" w:rsidRPr="00656FC5" w:rsidRDefault="00507108" w:rsidP="00C44D61">
      <w:pPr>
        <w:numPr>
          <w:ilvl w:val="2"/>
          <w:numId w:val="7"/>
        </w:numPr>
        <w:autoSpaceDE w:val="0"/>
        <w:autoSpaceDN w:val="0"/>
        <w:adjustRightInd w:val="0"/>
        <w:spacing w:after="0" w:line="240" w:lineRule="auto"/>
        <w:ind w:left="357" w:hanging="357"/>
        <w:jc w:val="both"/>
        <w:rPr>
          <w:rFonts w:ascii="Times New Roman" w:hAnsi="Times New Roman" w:cs="NimbusRomNo9L-Regu"/>
          <w:color w:val="000000" w:themeColor="text1"/>
          <w:spacing w:val="-2"/>
          <w:szCs w:val="20"/>
          <w:lang w:val="id-ID"/>
        </w:rPr>
      </w:pPr>
      <w:r w:rsidRPr="00656FC5">
        <w:rPr>
          <w:rFonts w:ascii="Times New Roman" w:hAnsi="Times New Roman" w:cs="NimbusRomNo9L-Regu"/>
          <w:color w:val="000000" w:themeColor="text1"/>
          <w:spacing w:val="-2"/>
          <w:szCs w:val="20"/>
        </w:rPr>
        <w:t>Barang siapa ;</w:t>
      </w:r>
    </w:p>
    <w:p w:rsidR="00507108" w:rsidRPr="00656FC5" w:rsidRDefault="00507108" w:rsidP="00C44D61">
      <w:pPr>
        <w:numPr>
          <w:ilvl w:val="2"/>
          <w:numId w:val="7"/>
        </w:numPr>
        <w:autoSpaceDE w:val="0"/>
        <w:autoSpaceDN w:val="0"/>
        <w:adjustRightInd w:val="0"/>
        <w:spacing w:after="0" w:line="240" w:lineRule="auto"/>
        <w:ind w:left="357" w:hanging="357"/>
        <w:jc w:val="both"/>
        <w:rPr>
          <w:rFonts w:ascii="Times New Roman" w:hAnsi="Times New Roman" w:cs="NimbusRomNo9L-Regu"/>
          <w:color w:val="000000" w:themeColor="text1"/>
          <w:spacing w:val="-2"/>
          <w:szCs w:val="20"/>
          <w:lang w:val="id-ID"/>
        </w:rPr>
      </w:pPr>
      <w:r w:rsidRPr="00656FC5">
        <w:rPr>
          <w:rFonts w:ascii="Times New Roman" w:hAnsi="Times New Roman" w:cs="NimbusRomNo9L-Regu"/>
          <w:color w:val="000000" w:themeColor="text1"/>
          <w:spacing w:val="-2"/>
          <w:szCs w:val="20"/>
        </w:rPr>
        <w:lastRenderedPageBreak/>
        <w:t>Dengan kekerasan atau ancaman kekerasan ;</w:t>
      </w:r>
    </w:p>
    <w:p w:rsidR="00507108" w:rsidRPr="00656FC5" w:rsidRDefault="00507108" w:rsidP="00C44D61">
      <w:pPr>
        <w:numPr>
          <w:ilvl w:val="2"/>
          <w:numId w:val="7"/>
        </w:numPr>
        <w:autoSpaceDE w:val="0"/>
        <w:autoSpaceDN w:val="0"/>
        <w:adjustRightInd w:val="0"/>
        <w:spacing w:after="0" w:line="240" w:lineRule="auto"/>
        <w:ind w:left="357" w:hanging="357"/>
        <w:jc w:val="both"/>
        <w:rPr>
          <w:rFonts w:ascii="Times New Roman" w:hAnsi="Times New Roman" w:cs="NimbusRomNo9L-Regu"/>
          <w:b/>
          <w:color w:val="000000" w:themeColor="text1"/>
          <w:spacing w:val="-2"/>
          <w:szCs w:val="20"/>
        </w:rPr>
      </w:pPr>
      <w:r w:rsidRPr="00656FC5">
        <w:rPr>
          <w:rFonts w:ascii="Times New Roman" w:hAnsi="Times New Roman" w:cs="NimbusRomNo9L-Regu"/>
          <w:color w:val="000000" w:themeColor="text1"/>
          <w:spacing w:val="-2"/>
          <w:szCs w:val="20"/>
        </w:rPr>
        <w:t>Memaksa seseorang wanita bersetubuh dengan dia di luar perkawinan ;</w:t>
      </w:r>
    </w:p>
    <w:p w:rsidR="00507108" w:rsidRPr="00656FC5" w:rsidRDefault="00507108" w:rsidP="00C63E95">
      <w:pPr>
        <w:autoSpaceDE w:val="0"/>
        <w:autoSpaceDN w:val="0"/>
        <w:adjustRightInd w:val="0"/>
        <w:spacing w:after="0" w:line="240" w:lineRule="auto"/>
        <w:ind w:left="567" w:hanging="567"/>
        <w:jc w:val="both"/>
        <w:rPr>
          <w:rFonts w:ascii="Times New Roman" w:hAnsi="Times New Roman" w:cs="NimbusRomNo9L-Regu"/>
          <w:b/>
          <w:color w:val="000000" w:themeColor="text1"/>
          <w:spacing w:val="-2"/>
          <w:szCs w:val="20"/>
        </w:rPr>
      </w:pPr>
      <w:r w:rsidRPr="00656FC5">
        <w:rPr>
          <w:rFonts w:ascii="Times New Roman" w:hAnsi="Times New Roman" w:cs="NimbusRomNo9L-Regu"/>
          <w:b/>
          <w:color w:val="000000" w:themeColor="text1"/>
          <w:spacing w:val="-2"/>
          <w:szCs w:val="20"/>
        </w:rPr>
        <w:t xml:space="preserve">Ad.1 </w:t>
      </w:r>
      <w:r w:rsidRPr="00656FC5">
        <w:rPr>
          <w:rFonts w:ascii="Times New Roman" w:hAnsi="Times New Roman" w:cs="NimbusRomNo9L-Regu"/>
          <w:b/>
          <w:color w:val="000000" w:themeColor="text1"/>
          <w:spacing w:val="-2"/>
          <w:szCs w:val="20"/>
        </w:rPr>
        <w:tab/>
        <w:t>“Unsur barang siapa”</w:t>
      </w:r>
    </w:p>
    <w:p w:rsidR="00507108" w:rsidRPr="00656FC5" w:rsidRDefault="00507108" w:rsidP="00C63E95">
      <w:pPr>
        <w:autoSpaceDE w:val="0"/>
        <w:autoSpaceDN w:val="0"/>
        <w:adjustRightInd w:val="0"/>
        <w:spacing w:after="0" w:line="240" w:lineRule="auto"/>
        <w:ind w:firstLine="567"/>
        <w:jc w:val="both"/>
        <w:rPr>
          <w:rStyle w:val="tgc"/>
          <w:rFonts w:ascii="Times New Roman" w:hAnsi="Times New Roman"/>
          <w:color w:val="000000" w:themeColor="text1"/>
          <w:spacing w:val="-2"/>
          <w:lang w:val="id-ID"/>
        </w:rPr>
      </w:pPr>
      <w:proofErr w:type="gramStart"/>
      <w:r w:rsidRPr="00656FC5">
        <w:rPr>
          <w:rFonts w:ascii="Times New Roman" w:hAnsi="Times New Roman" w:cs="LiberationSans"/>
          <w:color w:val="000000" w:themeColor="text1"/>
          <w:spacing w:val="-2"/>
          <w:szCs w:val="18"/>
          <w:lang w:val="en-GB" w:eastAsia="en-GB"/>
        </w:rPr>
        <w:t>“Barang siapa” dalam hukum pidana adalah untuk</w:t>
      </w:r>
      <w:r w:rsidRPr="00656FC5">
        <w:rPr>
          <w:rFonts w:ascii="Times New Roman" w:hAnsi="Times New Roman" w:cs="LiberationSans"/>
          <w:color w:val="000000" w:themeColor="text1"/>
          <w:spacing w:val="-2"/>
          <w:szCs w:val="18"/>
          <w:lang w:val="id-ID" w:eastAsia="en-GB"/>
        </w:rPr>
        <w:t xml:space="preserve"> </w:t>
      </w:r>
      <w:r w:rsidRPr="00656FC5">
        <w:rPr>
          <w:rFonts w:ascii="Times New Roman" w:hAnsi="Times New Roman" w:cs="LiberationSans"/>
          <w:color w:val="000000" w:themeColor="text1"/>
          <w:spacing w:val="-2"/>
          <w:szCs w:val="18"/>
          <w:lang w:val="en-GB" w:eastAsia="en-GB"/>
        </w:rPr>
        <w:t>menunjukkan atau memberi arah tentang subyek pelaku atau subyek hokum</w:t>
      </w:r>
      <w:r w:rsidRPr="00656FC5">
        <w:rPr>
          <w:rFonts w:ascii="Times New Roman" w:hAnsi="Times New Roman" w:cs="LiberationSans"/>
          <w:color w:val="000000" w:themeColor="text1"/>
          <w:spacing w:val="-2"/>
          <w:szCs w:val="18"/>
          <w:lang w:val="id-ID" w:eastAsia="en-GB"/>
        </w:rPr>
        <w:t xml:space="preserve"> </w:t>
      </w:r>
      <w:r w:rsidRPr="00656FC5">
        <w:rPr>
          <w:rFonts w:ascii="Times New Roman" w:hAnsi="Times New Roman" w:cs="LiberationSans"/>
          <w:color w:val="000000" w:themeColor="text1"/>
          <w:spacing w:val="-2"/>
          <w:szCs w:val="18"/>
          <w:lang w:val="en-GB" w:eastAsia="en-GB"/>
        </w:rPr>
        <w:t>atau manusia pelaku tindak pidana dari suatu perbuatan pidana, dalam arti</w:t>
      </w:r>
      <w:r w:rsidRPr="00656FC5">
        <w:rPr>
          <w:rFonts w:ascii="Times New Roman" w:hAnsi="Times New Roman" w:cs="LiberationSans"/>
          <w:color w:val="000000" w:themeColor="text1"/>
          <w:spacing w:val="-2"/>
          <w:szCs w:val="18"/>
          <w:lang w:val="id-ID" w:eastAsia="en-GB"/>
        </w:rPr>
        <w:t xml:space="preserve"> </w:t>
      </w:r>
      <w:r w:rsidRPr="00656FC5">
        <w:rPr>
          <w:rFonts w:ascii="Times New Roman" w:hAnsi="Times New Roman" w:cs="LiberationSans"/>
          <w:color w:val="000000" w:themeColor="text1"/>
          <w:spacing w:val="-2"/>
          <w:szCs w:val="18"/>
          <w:lang w:val="en-GB" w:eastAsia="en-GB"/>
        </w:rPr>
        <w:t>siapa saja orang sebagai pelaku perbuatan pidana dan orang tersebut adalah</w:t>
      </w:r>
      <w:r w:rsidRPr="00656FC5">
        <w:rPr>
          <w:rFonts w:ascii="Times New Roman" w:hAnsi="Times New Roman" w:cs="LiberationSans"/>
          <w:color w:val="000000" w:themeColor="text1"/>
          <w:spacing w:val="-2"/>
          <w:szCs w:val="18"/>
          <w:lang w:val="id-ID" w:eastAsia="en-GB"/>
        </w:rPr>
        <w:t xml:space="preserve"> </w:t>
      </w:r>
      <w:r w:rsidRPr="00656FC5">
        <w:rPr>
          <w:rFonts w:ascii="Times New Roman" w:hAnsi="Times New Roman" w:cs="LiberationSans"/>
          <w:color w:val="000000" w:themeColor="text1"/>
          <w:spacing w:val="-2"/>
          <w:szCs w:val="18"/>
          <w:lang w:val="en-GB" w:eastAsia="en-GB"/>
        </w:rPr>
        <w:t>orang yang mampu bertanggung jawab serta dapat dipertanggungjawabkan</w:t>
      </w:r>
      <w:r w:rsidRPr="00656FC5">
        <w:rPr>
          <w:rFonts w:ascii="Times New Roman" w:hAnsi="Times New Roman" w:cs="LiberationSans"/>
          <w:color w:val="000000" w:themeColor="text1"/>
          <w:spacing w:val="-2"/>
          <w:szCs w:val="18"/>
          <w:lang w:val="id-ID" w:eastAsia="en-GB"/>
        </w:rPr>
        <w:t xml:space="preserve"> </w:t>
      </w:r>
      <w:r w:rsidRPr="00656FC5">
        <w:rPr>
          <w:rFonts w:ascii="Times New Roman" w:hAnsi="Times New Roman" w:cs="LiberationSans"/>
          <w:color w:val="000000" w:themeColor="text1"/>
          <w:spacing w:val="-2"/>
          <w:szCs w:val="18"/>
          <w:lang w:val="en-GB" w:eastAsia="en-GB"/>
        </w:rPr>
        <w:t>atas perbuatannya secara hukum.</w:t>
      </w:r>
      <w:proofErr w:type="gramEnd"/>
      <w:r w:rsidRPr="00656FC5">
        <w:rPr>
          <w:rStyle w:val="FootnoteReference"/>
          <w:rFonts w:ascii="Times New Roman" w:hAnsi="Times New Roman"/>
          <w:color w:val="000000" w:themeColor="text1"/>
          <w:spacing w:val="-2"/>
        </w:rPr>
        <w:footnoteReference w:id="19"/>
      </w:r>
      <w:r w:rsidRPr="00656FC5">
        <w:rPr>
          <w:rStyle w:val="tgc"/>
          <w:rFonts w:ascii="Times New Roman" w:hAnsi="Times New Roman"/>
          <w:color w:val="000000" w:themeColor="text1"/>
          <w:spacing w:val="-2"/>
        </w:rPr>
        <w:t xml:space="preserve"> </w:t>
      </w:r>
    </w:p>
    <w:p w:rsidR="00507108" w:rsidRPr="00656FC5" w:rsidRDefault="00507108" w:rsidP="00507108">
      <w:pPr>
        <w:autoSpaceDE w:val="0"/>
        <w:autoSpaceDN w:val="0"/>
        <w:adjustRightInd w:val="0"/>
        <w:spacing w:after="0" w:line="240" w:lineRule="auto"/>
        <w:ind w:left="720" w:hanging="720"/>
        <w:jc w:val="both"/>
        <w:rPr>
          <w:rFonts w:ascii="Times New Roman" w:hAnsi="Times New Roman" w:cs="NimbusRomNo9L-Regu"/>
          <w:b/>
          <w:color w:val="000000" w:themeColor="text1"/>
          <w:spacing w:val="-2"/>
          <w:szCs w:val="20"/>
        </w:rPr>
      </w:pPr>
    </w:p>
    <w:p w:rsidR="00507108" w:rsidRPr="00656FC5" w:rsidRDefault="00507108" w:rsidP="00C63E95">
      <w:pPr>
        <w:autoSpaceDE w:val="0"/>
        <w:autoSpaceDN w:val="0"/>
        <w:adjustRightInd w:val="0"/>
        <w:spacing w:after="0" w:line="240" w:lineRule="auto"/>
        <w:ind w:left="567" w:hanging="567"/>
        <w:jc w:val="both"/>
        <w:rPr>
          <w:rFonts w:ascii="Times New Roman" w:hAnsi="Times New Roman" w:cs="NimbusRomNo9L-Regu"/>
          <w:b/>
          <w:color w:val="000000" w:themeColor="text1"/>
          <w:spacing w:val="-2"/>
          <w:szCs w:val="20"/>
        </w:rPr>
      </w:pPr>
      <w:r w:rsidRPr="00656FC5">
        <w:rPr>
          <w:rFonts w:ascii="Times New Roman" w:hAnsi="Times New Roman" w:cs="NimbusRomNo9L-Regu"/>
          <w:b/>
          <w:color w:val="000000" w:themeColor="text1"/>
          <w:spacing w:val="-2"/>
          <w:szCs w:val="20"/>
        </w:rPr>
        <w:t>Ad.2. “Dengan kekerasan atau ancaman kekerasan”</w:t>
      </w:r>
    </w:p>
    <w:p w:rsidR="00507108" w:rsidRPr="00656FC5" w:rsidRDefault="00507108" w:rsidP="00C63E95">
      <w:pPr>
        <w:autoSpaceDE w:val="0"/>
        <w:autoSpaceDN w:val="0"/>
        <w:adjustRightInd w:val="0"/>
        <w:spacing w:after="0" w:line="240" w:lineRule="auto"/>
        <w:ind w:firstLine="567"/>
        <w:jc w:val="both"/>
        <w:rPr>
          <w:rFonts w:ascii="Times New Roman" w:hAnsi="Times New Roman" w:cs="NimbusRomNo9L-Regu"/>
          <w:color w:val="000000" w:themeColor="text1"/>
          <w:spacing w:val="-2"/>
          <w:szCs w:val="20"/>
        </w:rPr>
      </w:pPr>
      <w:proofErr w:type="gramStart"/>
      <w:r w:rsidRPr="00656FC5">
        <w:rPr>
          <w:rFonts w:ascii="Times New Roman" w:hAnsi="Times New Roman" w:cs="NimbusRomNo9L-Regu"/>
          <w:color w:val="000000" w:themeColor="text1"/>
          <w:spacing w:val="-2"/>
          <w:szCs w:val="20"/>
        </w:rPr>
        <w:t>Kekerasan adalah suatu bentuk tindakan agresi yang</w:t>
      </w:r>
      <w:r w:rsidRPr="00656FC5">
        <w:rPr>
          <w:rFonts w:ascii="Times New Roman" w:hAnsi="Times New Roman" w:cs="NimbusRomNo9L-Regu"/>
          <w:color w:val="000000" w:themeColor="text1"/>
          <w:spacing w:val="-2"/>
          <w:szCs w:val="20"/>
          <w:lang w:val="id-ID"/>
        </w:rPr>
        <w:t xml:space="preserve"> </w:t>
      </w:r>
      <w:r w:rsidRPr="00656FC5">
        <w:rPr>
          <w:rFonts w:ascii="Times New Roman" w:hAnsi="Times New Roman" w:cs="NimbusRomNo9L-Regu"/>
          <w:color w:val="000000" w:themeColor="text1"/>
          <w:spacing w:val="-2"/>
          <w:szCs w:val="20"/>
        </w:rPr>
        <w:t>menyerang kebebasan atau martabat seseorang yang dilakukan oleh seseorang atau</w:t>
      </w:r>
      <w:r w:rsidRPr="00656FC5">
        <w:rPr>
          <w:rFonts w:ascii="Times New Roman" w:hAnsi="Times New Roman" w:cs="NimbusRomNo9L-Regu"/>
          <w:color w:val="000000" w:themeColor="text1"/>
          <w:spacing w:val="-2"/>
          <w:szCs w:val="20"/>
          <w:lang w:val="id-ID"/>
        </w:rPr>
        <w:t xml:space="preserve"> </w:t>
      </w:r>
      <w:r w:rsidRPr="00656FC5">
        <w:rPr>
          <w:rFonts w:ascii="Times New Roman" w:hAnsi="Times New Roman" w:cs="NimbusRomNo9L-Regu"/>
          <w:color w:val="000000" w:themeColor="text1"/>
          <w:spacing w:val="-2"/>
          <w:szCs w:val="20"/>
        </w:rPr>
        <w:t>kelompok orang.</w:t>
      </w:r>
      <w:proofErr w:type="gramEnd"/>
      <w:r w:rsidRPr="00656FC5">
        <w:rPr>
          <w:rFonts w:ascii="Times New Roman" w:hAnsi="Times New Roman" w:cs="NimbusRomNo9L-Regu"/>
          <w:color w:val="000000" w:themeColor="text1"/>
          <w:spacing w:val="-2"/>
          <w:szCs w:val="20"/>
        </w:rPr>
        <w:t xml:space="preserve"> </w:t>
      </w:r>
      <w:proofErr w:type="gramStart"/>
      <w:r w:rsidRPr="00656FC5">
        <w:rPr>
          <w:rFonts w:ascii="Times New Roman" w:hAnsi="Times New Roman" w:cs="NimbusRomNo9L-Regu"/>
          <w:color w:val="000000" w:themeColor="text1"/>
          <w:spacing w:val="-2"/>
          <w:szCs w:val="20"/>
        </w:rPr>
        <w:t>Kekerasan dapat pula berbentuk tindakan kesewenang-wenangan</w:t>
      </w:r>
      <w:r w:rsidRPr="00656FC5">
        <w:rPr>
          <w:rFonts w:ascii="Times New Roman" w:hAnsi="Times New Roman" w:cs="NimbusRomNo9L-Regu"/>
          <w:color w:val="000000" w:themeColor="text1"/>
          <w:spacing w:val="-2"/>
          <w:szCs w:val="20"/>
          <w:lang w:val="id-ID"/>
        </w:rPr>
        <w:t xml:space="preserve"> </w:t>
      </w:r>
      <w:r w:rsidRPr="00656FC5">
        <w:rPr>
          <w:rFonts w:ascii="Times New Roman" w:hAnsi="Times New Roman" w:cs="NimbusRomNo9L-Regu"/>
          <w:color w:val="000000" w:themeColor="text1"/>
          <w:spacing w:val="-2"/>
          <w:szCs w:val="20"/>
        </w:rPr>
        <w:t>atau menggunakan suatu bentuk tenaga secara fisik secara tidak sah yang</w:t>
      </w:r>
      <w:r w:rsidRPr="00656FC5">
        <w:rPr>
          <w:rFonts w:ascii="Times New Roman" w:hAnsi="Times New Roman" w:cs="NimbusRomNo9L-Regu"/>
          <w:color w:val="000000" w:themeColor="text1"/>
          <w:spacing w:val="-2"/>
          <w:szCs w:val="20"/>
          <w:lang w:val="id-ID"/>
        </w:rPr>
        <w:t xml:space="preserve"> </w:t>
      </w:r>
      <w:r w:rsidRPr="00656FC5">
        <w:rPr>
          <w:rFonts w:ascii="Times New Roman" w:hAnsi="Times New Roman" w:cs="NimbusRomNo9L-Regu"/>
          <w:color w:val="000000" w:themeColor="text1"/>
          <w:spacing w:val="-2"/>
          <w:szCs w:val="20"/>
        </w:rPr>
        <w:t>ditujukan kepada seseorang.</w:t>
      </w:r>
      <w:proofErr w:type="gramEnd"/>
      <w:r w:rsidRPr="00656FC5">
        <w:rPr>
          <w:rFonts w:ascii="Times New Roman" w:hAnsi="Times New Roman" w:cs="NimbusRomNo9L-Regu"/>
          <w:color w:val="000000" w:themeColor="text1"/>
          <w:spacing w:val="-2"/>
          <w:szCs w:val="20"/>
        </w:rPr>
        <w:t xml:space="preserve"> Dengan demikian ancaman kekerasan adalah suatu</w:t>
      </w:r>
      <w:r w:rsidRPr="00656FC5">
        <w:rPr>
          <w:rFonts w:ascii="Times New Roman" w:hAnsi="Times New Roman" w:cs="NimbusRomNo9L-Regu"/>
          <w:color w:val="000000" w:themeColor="text1"/>
          <w:spacing w:val="-2"/>
          <w:szCs w:val="20"/>
          <w:lang w:val="id-ID"/>
        </w:rPr>
        <w:t xml:space="preserve"> </w:t>
      </w:r>
      <w:r w:rsidRPr="00656FC5">
        <w:rPr>
          <w:rFonts w:ascii="Times New Roman" w:hAnsi="Times New Roman" w:cs="NimbusRomNo9L-Regu"/>
          <w:color w:val="000000" w:themeColor="text1"/>
          <w:spacing w:val="-2"/>
          <w:szCs w:val="20"/>
        </w:rPr>
        <w:t>upaya untuk melakukan kekerasan terhadap orang lain dengan tujuan untuk</w:t>
      </w:r>
      <w:r w:rsidRPr="00656FC5">
        <w:rPr>
          <w:rFonts w:ascii="Times New Roman" w:hAnsi="Times New Roman" w:cs="NimbusRomNo9L-Regu"/>
          <w:color w:val="000000" w:themeColor="text1"/>
          <w:spacing w:val="-2"/>
          <w:szCs w:val="20"/>
          <w:lang w:val="id-ID"/>
        </w:rPr>
        <w:t xml:space="preserve"> </w:t>
      </w:r>
      <w:r w:rsidRPr="00656FC5">
        <w:rPr>
          <w:rFonts w:ascii="Times New Roman" w:hAnsi="Times New Roman" w:cs="NimbusRomNo9L-Regu"/>
          <w:color w:val="000000" w:themeColor="text1"/>
          <w:spacing w:val="-2"/>
          <w:szCs w:val="20"/>
        </w:rPr>
        <w:t>mempengaruhi secara psikis agar orang lain itu mau mengikuti atau melakukan</w:t>
      </w:r>
      <w:r w:rsidRPr="00656FC5">
        <w:rPr>
          <w:rFonts w:ascii="Times New Roman" w:hAnsi="Times New Roman" w:cs="NimbusRomNo9L-Regu"/>
          <w:color w:val="000000" w:themeColor="text1"/>
          <w:spacing w:val="-2"/>
          <w:szCs w:val="20"/>
          <w:lang w:val="id-ID"/>
        </w:rPr>
        <w:t xml:space="preserve"> </w:t>
      </w:r>
      <w:r w:rsidRPr="00656FC5">
        <w:rPr>
          <w:rFonts w:ascii="Times New Roman" w:hAnsi="Times New Roman" w:cs="NimbusRomNo9L-Regu"/>
          <w:color w:val="000000" w:themeColor="text1"/>
          <w:spacing w:val="-2"/>
          <w:szCs w:val="20"/>
        </w:rPr>
        <w:t xml:space="preserve">perbuatan yang diinginkan oleh pelaku. </w:t>
      </w:r>
      <w:proofErr w:type="gramStart"/>
      <w:r w:rsidRPr="00656FC5">
        <w:rPr>
          <w:rFonts w:ascii="Times New Roman" w:hAnsi="Times New Roman" w:cs="NimbusRomNo9L-Regu"/>
          <w:color w:val="000000" w:themeColor="text1"/>
          <w:spacing w:val="-2"/>
          <w:szCs w:val="20"/>
        </w:rPr>
        <w:t>Dalam hal kekerasan atau ancaman</w:t>
      </w:r>
      <w:r w:rsidRPr="00656FC5">
        <w:rPr>
          <w:rFonts w:ascii="Times New Roman" w:hAnsi="Times New Roman" w:cs="NimbusRomNo9L-Regu"/>
          <w:color w:val="000000" w:themeColor="text1"/>
          <w:spacing w:val="-2"/>
          <w:szCs w:val="20"/>
          <w:lang w:val="id-ID"/>
        </w:rPr>
        <w:t xml:space="preserve"> </w:t>
      </w:r>
      <w:r w:rsidRPr="00656FC5">
        <w:rPr>
          <w:rFonts w:ascii="Times New Roman" w:hAnsi="Times New Roman" w:cs="NimbusRomNo9L-Regu"/>
          <w:color w:val="000000" w:themeColor="text1"/>
          <w:spacing w:val="-2"/>
          <w:szCs w:val="20"/>
        </w:rPr>
        <w:t>kekerasan dalam unsur ini bukan merupakan tujuan yang ingin dicapai oleh pelaku</w:t>
      </w:r>
      <w:r w:rsidRPr="00656FC5">
        <w:rPr>
          <w:rFonts w:ascii="Times New Roman" w:hAnsi="Times New Roman" w:cs="NimbusRomNo9L-Regu"/>
          <w:color w:val="000000" w:themeColor="text1"/>
          <w:spacing w:val="-2"/>
          <w:szCs w:val="20"/>
          <w:lang w:val="id-ID"/>
        </w:rPr>
        <w:t xml:space="preserve"> </w:t>
      </w:r>
      <w:r w:rsidRPr="00656FC5">
        <w:rPr>
          <w:rFonts w:ascii="Times New Roman" w:hAnsi="Times New Roman" w:cs="NimbusRomNo9L-Regu"/>
          <w:color w:val="000000" w:themeColor="text1"/>
          <w:spacing w:val="-2"/>
          <w:szCs w:val="20"/>
        </w:rPr>
        <w:t>tindak pidana, melainkan hanya sebagai alat untuk mencapai tujuan yang</w:t>
      </w:r>
      <w:r w:rsidRPr="00656FC5">
        <w:rPr>
          <w:rFonts w:ascii="Times New Roman" w:hAnsi="Times New Roman" w:cs="NimbusRomNo9L-Regu"/>
          <w:color w:val="000000" w:themeColor="text1"/>
          <w:spacing w:val="-2"/>
          <w:szCs w:val="20"/>
          <w:lang w:val="id-ID"/>
        </w:rPr>
        <w:t xml:space="preserve"> </w:t>
      </w:r>
      <w:r w:rsidRPr="00656FC5">
        <w:rPr>
          <w:rFonts w:ascii="Times New Roman" w:hAnsi="Times New Roman" w:cs="NimbusRomNo9L-Regu"/>
          <w:color w:val="000000" w:themeColor="text1"/>
          <w:spacing w:val="-2"/>
          <w:szCs w:val="20"/>
        </w:rPr>
        <w:t>diinginkan oleh pelaku, yaitu melakukan persetubuhan dengan seorang perempuan.</w:t>
      </w:r>
      <w:proofErr w:type="gramEnd"/>
      <w:r w:rsidRPr="00656FC5">
        <w:rPr>
          <w:rStyle w:val="FootnoteReference"/>
          <w:rFonts w:ascii="Times New Roman" w:hAnsi="Times New Roman" w:cs="NimbusRomNo9L-Regu"/>
          <w:color w:val="000000" w:themeColor="text1"/>
          <w:spacing w:val="-2"/>
        </w:rPr>
        <w:footnoteReference w:id="20"/>
      </w:r>
    </w:p>
    <w:p w:rsidR="00507108" w:rsidRPr="00656FC5" w:rsidRDefault="00507108" w:rsidP="00507108">
      <w:pPr>
        <w:autoSpaceDE w:val="0"/>
        <w:autoSpaceDN w:val="0"/>
        <w:adjustRightInd w:val="0"/>
        <w:spacing w:after="0" w:line="240" w:lineRule="auto"/>
        <w:ind w:firstLine="720"/>
        <w:jc w:val="both"/>
        <w:rPr>
          <w:rFonts w:ascii="Times New Roman" w:hAnsi="Times New Roman" w:cs="NimbusRomNo9L-Regu"/>
          <w:color w:val="000000" w:themeColor="text1"/>
          <w:spacing w:val="-2"/>
          <w:szCs w:val="20"/>
        </w:rPr>
      </w:pPr>
    </w:p>
    <w:p w:rsidR="00507108" w:rsidRPr="00656FC5" w:rsidRDefault="00507108" w:rsidP="00C63E95">
      <w:pPr>
        <w:autoSpaceDE w:val="0"/>
        <w:autoSpaceDN w:val="0"/>
        <w:adjustRightInd w:val="0"/>
        <w:spacing w:after="0" w:line="240" w:lineRule="auto"/>
        <w:ind w:left="567" w:hanging="567"/>
        <w:jc w:val="both"/>
        <w:rPr>
          <w:rFonts w:ascii="Times New Roman" w:hAnsi="Times New Roman" w:cs="NimbusRomNo9L-Regu"/>
          <w:b/>
          <w:color w:val="000000" w:themeColor="text1"/>
          <w:spacing w:val="-2"/>
          <w:szCs w:val="20"/>
        </w:rPr>
      </w:pPr>
      <w:r w:rsidRPr="00656FC5">
        <w:rPr>
          <w:rFonts w:ascii="Times New Roman" w:hAnsi="Times New Roman" w:cs="NimbusRomNo9L-Regu"/>
          <w:b/>
          <w:color w:val="000000" w:themeColor="text1"/>
          <w:spacing w:val="-2"/>
          <w:szCs w:val="20"/>
        </w:rPr>
        <w:t xml:space="preserve">Ad.3 </w:t>
      </w:r>
      <w:r w:rsidRPr="00656FC5">
        <w:rPr>
          <w:rFonts w:ascii="Times New Roman" w:hAnsi="Times New Roman" w:cs="NimbusRomNo9L-Regu"/>
          <w:b/>
          <w:color w:val="000000" w:themeColor="text1"/>
          <w:spacing w:val="-2"/>
          <w:szCs w:val="20"/>
        </w:rPr>
        <w:tab/>
        <w:t>“Memaksa seseorang wanita bersetubuh dengan dia di luar perkawinan“</w:t>
      </w:r>
    </w:p>
    <w:p w:rsidR="00507108" w:rsidRPr="00656FC5" w:rsidRDefault="00507108" w:rsidP="00C63E95">
      <w:pPr>
        <w:pStyle w:val="ListParagraph"/>
        <w:autoSpaceDE w:val="0"/>
        <w:autoSpaceDN w:val="0"/>
        <w:adjustRightInd w:val="0"/>
        <w:spacing w:after="0" w:line="240" w:lineRule="auto"/>
        <w:ind w:left="0" w:firstLine="567"/>
        <w:contextualSpacing w:val="0"/>
        <w:jc w:val="both"/>
        <w:rPr>
          <w:rFonts w:ascii="Times New Roman" w:hAnsi="Times New Roman"/>
          <w:color w:val="000000" w:themeColor="text1"/>
          <w:spacing w:val="-2"/>
          <w:szCs w:val="23"/>
          <w:lang w:val="en-US"/>
        </w:rPr>
      </w:pPr>
      <w:r w:rsidRPr="00656FC5">
        <w:rPr>
          <w:rFonts w:ascii="Times New Roman" w:hAnsi="Times New Roman"/>
          <w:color w:val="000000" w:themeColor="text1"/>
          <w:spacing w:val="-2"/>
          <w:szCs w:val="23"/>
        </w:rPr>
        <w:t>Bersetubuh untuk penerapan Pasal ini ialah memasukkan kemaluan si pria ke kemaluan si wanita sedemikian rupa yang normaliter atau yang dapat mengakibatkan kehamilan. Jika kemaluan si pria hanya “sekedar menempel” di atas kemaluan si wanita, tidak dapat dipandang sebagai persetubuhan, malainkan percabulan dalam arti sempit, yang untuk itu diterapkan Pasal 289. Persetubuhan tersebut harus dilakukan oleh orang yang memaksa tsb. Jika ada orang lain (pria atau wanita) yang turut memaksa, maka mereka ini adalah peserta petindak (</w:t>
      </w:r>
      <w:r w:rsidRPr="00656FC5">
        <w:rPr>
          <w:rFonts w:ascii="Times New Roman" w:hAnsi="Times New Roman"/>
          <w:i/>
          <w:iCs/>
          <w:color w:val="000000" w:themeColor="text1"/>
          <w:spacing w:val="-2"/>
          <w:szCs w:val="23"/>
        </w:rPr>
        <w:t>mededader</w:t>
      </w:r>
      <w:r w:rsidRPr="00656FC5">
        <w:rPr>
          <w:rFonts w:ascii="Times New Roman" w:hAnsi="Times New Roman"/>
          <w:color w:val="000000" w:themeColor="text1"/>
          <w:spacing w:val="-2"/>
          <w:szCs w:val="23"/>
        </w:rPr>
        <w:t>). Perbandingkanlah pengertian persetubuhan ini dengan yang diuraikan pada Pasal 284.</w:t>
      </w:r>
      <w:r w:rsidRPr="00656FC5">
        <w:rPr>
          <w:rFonts w:ascii="Times New Roman" w:hAnsi="Times New Roman"/>
          <w:color w:val="000000" w:themeColor="text1"/>
          <w:spacing w:val="-2"/>
          <w:szCs w:val="23"/>
          <w:lang w:val="en-GB"/>
        </w:rPr>
        <w:t xml:space="preserve"> </w:t>
      </w:r>
      <w:proofErr w:type="gramStart"/>
      <w:r w:rsidRPr="00656FC5">
        <w:rPr>
          <w:rFonts w:ascii="Times New Roman" w:hAnsi="Times New Roman"/>
          <w:color w:val="000000" w:themeColor="text1"/>
          <w:spacing w:val="-2"/>
          <w:szCs w:val="23"/>
          <w:lang w:val="en-GB"/>
        </w:rPr>
        <w:t xml:space="preserve">Sedangkan </w:t>
      </w:r>
      <w:r w:rsidRPr="00656FC5">
        <w:rPr>
          <w:rFonts w:ascii="Times New Roman" w:hAnsi="Times New Roman"/>
          <w:color w:val="000000" w:themeColor="text1"/>
          <w:spacing w:val="-2"/>
          <w:szCs w:val="23"/>
        </w:rPr>
        <w:t>Di luar perkawinan</w:t>
      </w:r>
      <w:r w:rsidRPr="00656FC5">
        <w:rPr>
          <w:rFonts w:ascii="Times New Roman" w:hAnsi="Times New Roman"/>
          <w:color w:val="000000" w:themeColor="text1"/>
          <w:spacing w:val="-2"/>
          <w:szCs w:val="23"/>
          <w:lang w:val="en-GB"/>
        </w:rPr>
        <w:t xml:space="preserve"> </w:t>
      </w:r>
      <w:r w:rsidRPr="00656FC5">
        <w:rPr>
          <w:rFonts w:ascii="Times New Roman" w:hAnsi="Times New Roman"/>
          <w:color w:val="000000" w:themeColor="text1"/>
          <w:spacing w:val="-2"/>
          <w:szCs w:val="23"/>
        </w:rPr>
        <w:t>berarti di luar perkawinan yang sah berdasarkan ketentuan Undang-undang No.1 Tahun 1974 tentang Perkawinan.</w:t>
      </w:r>
      <w:proofErr w:type="gramEnd"/>
      <w:r w:rsidRPr="00656FC5">
        <w:rPr>
          <w:rFonts w:ascii="Times New Roman" w:hAnsi="Times New Roman"/>
          <w:color w:val="000000" w:themeColor="text1"/>
          <w:spacing w:val="-2"/>
          <w:szCs w:val="23"/>
        </w:rPr>
        <w:t xml:space="preserve"> Dalam Pasal 2 ayat (1) undang-undang ini ditentukan bahwa </w:t>
      </w:r>
      <w:r w:rsidRPr="00656FC5">
        <w:rPr>
          <w:rFonts w:ascii="Times New Roman" w:hAnsi="Times New Roman"/>
          <w:color w:val="000000" w:themeColor="text1"/>
          <w:spacing w:val="-2"/>
          <w:szCs w:val="23"/>
        </w:rPr>
        <w:lastRenderedPageBreak/>
        <w:t>perkawinan adalah sah apabila dilakukan menurut ketentuan masing-masing agamanya dan kepercayaannya itu.</w:t>
      </w:r>
      <w:r w:rsidRPr="00656FC5">
        <w:rPr>
          <w:rStyle w:val="FootnoteReference"/>
          <w:rFonts w:ascii="Times New Roman" w:hAnsi="Times New Roman" w:cs="NimbusRomNo9L-Regu"/>
          <w:color w:val="000000" w:themeColor="text1"/>
          <w:spacing w:val="-2"/>
        </w:rPr>
        <w:footnoteReference w:id="21"/>
      </w:r>
    </w:p>
    <w:p w:rsidR="00507108" w:rsidRPr="00656FC5" w:rsidRDefault="00507108" w:rsidP="00C63E95">
      <w:pPr>
        <w:autoSpaceDE w:val="0"/>
        <w:autoSpaceDN w:val="0"/>
        <w:adjustRightInd w:val="0"/>
        <w:spacing w:after="0" w:line="240" w:lineRule="auto"/>
        <w:ind w:firstLine="567"/>
        <w:jc w:val="both"/>
        <w:rPr>
          <w:rFonts w:ascii="Times New Roman" w:hAnsi="Times New Roman"/>
          <w:color w:val="000000" w:themeColor="text1"/>
          <w:spacing w:val="-2"/>
          <w:szCs w:val="24"/>
        </w:rPr>
      </w:pPr>
      <w:proofErr w:type="gramStart"/>
      <w:r w:rsidRPr="00656FC5">
        <w:rPr>
          <w:rFonts w:ascii="Times New Roman" w:hAnsi="Times New Roman"/>
          <w:color w:val="000000" w:themeColor="text1"/>
          <w:spacing w:val="-2"/>
          <w:szCs w:val="24"/>
        </w:rPr>
        <w:t>Secara substansi, tindak pidana perkosaan merupakan kejahatan yang membahayakan keamanan umum walaupun tidak termasuk pembahasannya dalam Bab VII KUHP tersebut.</w:t>
      </w:r>
      <w:proofErr w:type="gramEnd"/>
      <w:r w:rsidRPr="00656FC5">
        <w:rPr>
          <w:rFonts w:ascii="Times New Roman" w:hAnsi="Times New Roman"/>
          <w:color w:val="000000" w:themeColor="text1"/>
          <w:spacing w:val="-2"/>
          <w:szCs w:val="24"/>
        </w:rPr>
        <w:t xml:space="preserve"> Perkosaan bukan merupakan tindak pidana yang hanya berdampak pada pribadi-pribadi yang bersangkutan, tetapi juga menyangkut rasa aman atas keberlangsungan hidup dan masa depan masyarakat. </w:t>
      </w:r>
      <w:proofErr w:type="gramStart"/>
      <w:r w:rsidRPr="00656FC5">
        <w:rPr>
          <w:rFonts w:ascii="Times New Roman" w:hAnsi="Times New Roman"/>
          <w:color w:val="000000" w:themeColor="text1"/>
          <w:spacing w:val="-2"/>
          <w:szCs w:val="24"/>
        </w:rPr>
        <w:t>Hal ini mengingat masyarakat Indonesia yang bersifat komunal, selain itu tindak pidana perkosaan merupakan perbuatan yang bertentangan dengan nilai-nilai fundamental yang berlaku dalam masyarakat dan oleh masyarakat dianggap patut untuk dijatuhi hukuman yang berat.</w:t>
      </w:r>
      <w:proofErr w:type="gramEnd"/>
      <w:r w:rsidRPr="00656FC5">
        <w:rPr>
          <w:rFonts w:ascii="Times New Roman" w:hAnsi="Times New Roman"/>
          <w:color w:val="000000" w:themeColor="text1"/>
          <w:spacing w:val="-2"/>
          <w:szCs w:val="24"/>
        </w:rPr>
        <w:t xml:space="preserve"> </w:t>
      </w:r>
    </w:p>
    <w:p w:rsidR="00507108" w:rsidRPr="00656FC5" w:rsidRDefault="00507108" w:rsidP="00C63E95">
      <w:pPr>
        <w:autoSpaceDE w:val="0"/>
        <w:autoSpaceDN w:val="0"/>
        <w:adjustRightInd w:val="0"/>
        <w:spacing w:after="0" w:line="240" w:lineRule="auto"/>
        <w:ind w:firstLine="567"/>
        <w:jc w:val="both"/>
        <w:rPr>
          <w:rFonts w:ascii="Times New Roman" w:hAnsi="Times New Roman"/>
          <w:color w:val="000000" w:themeColor="text1"/>
          <w:spacing w:val="-2"/>
          <w:szCs w:val="24"/>
        </w:rPr>
      </w:pPr>
      <w:proofErr w:type="gramStart"/>
      <w:r w:rsidRPr="00656FC5">
        <w:rPr>
          <w:rFonts w:ascii="Times New Roman" w:hAnsi="Times New Roman"/>
          <w:color w:val="000000" w:themeColor="text1"/>
          <w:spacing w:val="-2"/>
          <w:szCs w:val="24"/>
        </w:rPr>
        <w:t>Selain itu tindak pidana perkosaan dapat melukai akal dengan adanya kemungkinan gangguan psikologis, bahkan membahayakan harta dengan merampas kemampuan ekonomi dan mengancam jiwa dengan kemungkinan kematian atau luka berat serta kemungkinan tindak pidana lainnya seperti abortus.</w:t>
      </w:r>
      <w:proofErr w:type="gramEnd"/>
      <w:r w:rsidRPr="00656FC5">
        <w:rPr>
          <w:rFonts w:ascii="Times New Roman" w:hAnsi="Times New Roman"/>
          <w:color w:val="000000" w:themeColor="text1"/>
          <w:spacing w:val="-2"/>
          <w:szCs w:val="24"/>
        </w:rPr>
        <w:t xml:space="preserve"> </w:t>
      </w:r>
      <w:proofErr w:type="gramStart"/>
      <w:r w:rsidRPr="00656FC5">
        <w:rPr>
          <w:rFonts w:ascii="Times New Roman" w:hAnsi="Times New Roman"/>
          <w:color w:val="000000" w:themeColor="text1"/>
          <w:spacing w:val="-2"/>
          <w:szCs w:val="24"/>
        </w:rPr>
        <w:t xml:space="preserve">Untuk itu penjatuhan </w:t>
      </w:r>
      <w:r w:rsidRPr="00656FC5">
        <w:rPr>
          <w:rFonts w:ascii="Times New Roman" w:hAnsi="Times New Roman" w:cs="NimbusRomNo9L-Regu"/>
          <w:color w:val="000000" w:themeColor="text1"/>
          <w:spacing w:val="-2"/>
          <w:szCs w:val="20"/>
        </w:rPr>
        <w:t>sanksi pidana terhadap Pelaku tindak pidana perkosaan dan pencurian dengan kekerasan seperti dalam kasus yang penulis kaji dengan pidana penjara selama 15 (liba belas) tahun</w:t>
      </w:r>
      <w:r w:rsidRPr="00656FC5">
        <w:rPr>
          <w:rFonts w:ascii="Times New Roman" w:hAnsi="Times New Roman" w:cs="NimbusRomNo9L-Regu"/>
          <w:color w:val="000000" w:themeColor="text1"/>
          <w:spacing w:val="-2"/>
          <w:szCs w:val="20"/>
          <w:lang w:val="en-GB"/>
        </w:rPr>
        <w:t xml:space="preserve"> dirasakan kurang sepadan dengan dampak yang ditimbulkan bagi korban tindak pidana perkosan tersebut.</w:t>
      </w:r>
      <w:proofErr w:type="gramEnd"/>
    </w:p>
    <w:p w:rsidR="00507108" w:rsidRPr="00656FC5" w:rsidRDefault="00507108" w:rsidP="00C63E95">
      <w:pPr>
        <w:autoSpaceDE w:val="0"/>
        <w:autoSpaceDN w:val="0"/>
        <w:adjustRightInd w:val="0"/>
        <w:spacing w:after="0" w:line="240" w:lineRule="auto"/>
        <w:ind w:firstLine="567"/>
        <w:jc w:val="both"/>
        <w:rPr>
          <w:rFonts w:ascii="Times New Roman" w:eastAsiaTheme="minorHAnsi" w:hAnsi="Times New Roman" w:cs="Arial"/>
          <w:color w:val="000000" w:themeColor="text1"/>
          <w:spacing w:val="-2"/>
          <w:szCs w:val="24"/>
        </w:rPr>
      </w:pPr>
      <w:proofErr w:type="gramStart"/>
      <w:r w:rsidRPr="00656FC5">
        <w:rPr>
          <w:rFonts w:ascii="Times New Roman" w:hAnsi="Times New Roman"/>
          <w:color w:val="000000" w:themeColor="text1"/>
          <w:spacing w:val="-2"/>
          <w:szCs w:val="24"/>
        </w:rPr>
        <w:t xml:space="preserve">Untuk itu </w:t>
      </w:r>
      <w:r w:rsidRPr="00656FC5">
        <w:rPr>
          <w:rFonts w:ascii="Times New Roman" w:eastAsiaTheme="minorHAnsi" w:hAnsi="Times New Roman" w:cs="Arial"/>
          <w:color w:val="000000" w:themeColor="text1"/>
          <w:spacing w:val="-2"/>
          <w:szCs w:val="24"/>
        </w:rPr>
        <w:t>pentingnya korban perkosaan memperoleh pemulihan sebagai upaya menyeimbangkan kondisi korban yang mengalami gangguan, dengan tepat.</w:t>
      </w:r>
      <w:proofErr w:type="gramEnd"/>
      <w:r w:rsidRPr="00656FC5">
        <w:rPr>
          <w:rFonts w:ascii="Times New Roman" w:eastAsiaTheme="minorHAnsi" w:hAnsi="Times New Roman" w:cs="Arial"/>
          <w:color w:val="000000" w:themeColor="text1"/>
          <w:spacing w:val="-2"/>
          <w:szCs w:val="24"/>
        </w:rPr>
        <w:t xml:space="preserve"> Sebagaimana yang dikemukakan </w:t>
      </w:r>
      <w:r w:rsidRPr="00656FC5">
        <w:rPr>
          <w:rFonts w:ascii="Times New Roman" w:eastAsiaTheme="minorHAnsi" w:hAnsi="Times New Roman" w:cs="Arial"/>
          <w:bCs/>
          <w:color w:val="000000" w:themeColor="text1"/>
          <w:spacing w:val="-2"/>
          <w:szCs w:val="24"/>
        </w:rPr>
        <w:t>Muladi</w:t>
      </w:r>
      <w:r w:rsidRPr="00656FC5">
        <w:rPr>
          <w:rFonts w:ascii="Times New Roman" w:eastAsiaTheme="minorHAnsi" w:hAnsi="Times New Roman" w:cs="Arial"/>
          <w:color w:val="000000" w:themeColor="text1"/>
          <w:spacing w:val="-2"/>
          <w:szCs w:val="16"/>
        </w:rPr>
        <w:t xml:space="preserve"> </w:t>
      </w:r>
      <w:r w:rsidRPr="00656FC5">
        <w:rPr>
          <w:rFonts w:ascii="Times New Roman" w:eastAsiaTheme="minorHAnsi" w:hAnsi="Times New Roman" w:cs="Arial"/>
          <w:color w:val="000000" w:themeColor="text1"/>
          <w:spacing w:val="-2"/>
          <w:szCs w:val="24"/>
        </w:rPr>
        <w:t xml:space="preserve">saat menyatakan: korban kejahatan perlu dilindungi karena </w:t>
      </w:r>
      <w:r w:rsidRPr="00656FC5">
        <w:rPr>
          <w:rFonts w:ascii="Times New Roman" w:eastAsiaTheme="minorHAnsi" w:hAnsi="Times New Roman" w:cs="Arial"/>
          <w:i/>
          <w:iCs/>
          <w:color w:val="000000" w:themeColor="text1"/>
          <w:spacing w:val="-2"/>
          <w:szCs w:val="24"/>
        </w:rPr>
        <w:t>pertama</w:t>
      </w:r>
      <w:r w:rsidRPr="00656FC5">
        <w:rPr>
          <w:rFonts w:ascii="Times New Roman" w:eastAsiaTheme="minorHAnsi" w:hAnsi="Times New Roman" w:cs="Arial"/>
          <w:color w:val="000000" w:themeColor="text1"/>
          <w:spacing w:val="-2"/>
          <w:szCs w:val="24"/>
        </w:rPr>
        <w:t>, masyarakat dianggap sebagai suatu wujud sistem kepercayaan yang melembaga (</w:t>
      </w:r>
      <w:r w:rsidRPr="00656FC5">
        <w:rPr>
          <w:rFonts w:ascii="Times New Roman" w:eastAsiaTheme="minorHAnsi" w:hAnsi="Times New Roman" w:cs="Arial"/>
          <w:i/>
          <w:iCs/>
          <w:color w:val="000000" w:themeColor="text1"/>
          <w:spacing w:val="-2"/>
          <w:szCs w:val="24"/>
        </w:rPr>
        <w:t>system of institutionalized trust</w:t>
      </w:r>
      <w:r w:rsidRPr="00656FC5">
        <w:rPr>
          <w:rFonts w:ascii="Times New Roman" w:eastAsiaTheme="minorHAnsi" w:hAnsi="Times New Roman" w:cs="Arial"/>
          <w:color w:val="000000" w:themeColor="text1"/>
          <w:spacing w:val="-2"/>
          <w:szCs w:val="24"/>
        </w:rPr>
        <w:t xml:space="preserve">). </w:t>
      </w:r>
      <w:proofErr w:type="gramStart"/>
      <w:r w:rsidRPr="00656FC5">
        <w:rPr>
          <w:rFonts w:ascii="Times New Roman" w:eastAsiaTheme="minorHAnsi" w:hAnsi="Times New Roman" w:cs="Arial"/>
          <w:color w:val="000000" w:themeColor="text1"/>
          <w:spacing w:val="-2"/>
          <w:szCs w:val="24"/>
        </w:rPr>
        <w:t>Kepercayaan ini terpadu melalui normanorma yang diekspresikan di dalam struktur kelembagaan, seperti kepolisian, kejaksaan, pengadilan dan sebagainya.</w:t>
      </w:r>
      <w:proofErr w:type="gramEnd"/>
      <w:r w:rsidRPr="00656FC5">
        <w:rPr>
          <w:rFonts w:ascii="Times New Roman" w:eastAsiaTheme="minorHAnsi" w:hAnsi="Times New Roman" w:cs="Arial"/>
          <w:color w:val="000000" w:themeColor="text1"/>
          <w:spacing w:val="-2"/>
          <w:szCs w:val="24"/>
        </w:rPr>
        <w:t xml:space="preserve"> </w:t>
      </w:r>
      <w:proofErr w:type="gramStart"/>
      <w:r w:rsidRPr="00656FC5">
        <w:rPr>
          <w:rFonts w:ascii="Times New Roman" w:eastAsiaTheme="minorHAnsi" w:hAnsi="Times New Roman" w:cs="Arial"/>
          <w:i/>
          <w:iCs/>
          <w:color w:val="000000" w:themeColor="text1"/>
          <w:spacing w:val="-2"/>
          <w:szCs w:val="24"/>
        </w:rPr>
        <w:t>Kedua</w:t>
      </w:r>
      <w:r w:rsidRPr="00656FC5">
        <w:rPr>
          <w:rFonts w:ascii="Times New Roman" w:eastAsiaTheme="minorHAnsi" w:hAnsi="Times New Roman" w:cs="Arial"/>
          <w:color w:val="000000" w:themeColor="text1"/>
          <w:spacing w:val="-2"/>
          <w:szCs w:val="24"/>
        </w:rPr>
        <w:t>, adanya argumen kontrak sosial dan solidaritas sosial karena negara boleh dikatakan monopoli seluruh reaksi sosial terhadap kejahatan dan melarang tindakan-tindakan yang bersifat pribadi.</w:t>
      </w:r>
      <w:proofErr w:type="gramEnd"/>
      <w:r w:rsidRPr="00656FC5">
        <w:rPr>
          <w:rFonts w:ascii="Times New Roman" w:eastAsiaTheme="minorHAnsi" w:hAnsi="Times New Roman" w:cs="Arial"/>
          <w:color w:val="000000" w:themeColor="text1"/>
          <w:spacing w:val="-2"/>
          <w:szCs w:val="24"/>
        </w:rPr>
        <w:t xml:space="preserve"> Oleh karena itu, jika terdapat korban kejahatan, maka negara harus memperhatikan kebutuhan korban dengan </w:t>
      </w:r>
      <w:proofErr w:type="gramStart"/>
      <w:r w:rsidRPr="00656FC5">
        <w:rPr>
          <w:rFonts w:ascii="Times New Roman" w:eastAsiaTheme="minorHAnsi" w:hAnsi="Times New Roman" w:cs="Arial"/>
          <w:color w:val="000000" w:themeColor="text1"/>
          <w:spacing w:val="-2"/>
          <w:szCs w:val="24"/>
        </w:rPr>
        <w:t>cara</w:t>
      </w:r>
      <w:proofErr w:type="gramEnd"/>
      <w:r w:rsidRPr="00656FC5">
        <w:rPr>
          <w:rFonts w:ascii="Times New Roman" w:eastAsiaTheme="minorHAnsi" w:hAnsi="Times New Roman" w:cs="Arial"/>
          <w:color w:val="000000" w:themeColor="text1"/>
          <w:spacing w:val="-2"/>
          <w:szCs w:val="24"/>
        </w:rPr>
        <w:t xml:space="preserve"> peningkatan pelayanan maupun pengaturan hak. </w:t>
      </w:r>
      <w:proofErr w:type="gramStart"/>
      <w:r w:rsidRPr="00656FC5">
        <w:rPr>
          <w:rFonts w:ascii="Times New Roman" w:eastAsiaTheme="minorHAnsi" w:hAnsi="Times New Roman" w:cs="Arial"/>
          <w:i/>
          <w:iCs/>
          <w:color w:val="000000" w:themeColor="text1"/>
          <w:spacing w:val="-2"/>
          <w:szCs w:val="24"/>
        </w:rPr>
        <w:t>Ketiga</w:t>
      </w:r>
      <w:r w:rsidRPr="00656FC5">
        <w:rPr>
          <w:rFonts w:ascii="Times New Roman" w:eastAsiaTheme="minorHAnsi" w:hAnsi="Times New Roman" w:cs="Arial"/>
          <w:color w:val="000000" w:themeColor="text1"/>
          <w:spacing w:val="-2"/>
          <w:szCs w:val="24"/>
        </w:rPr>
        <w:t>, perlindungan korban yang biasa dikaitkan dengan salah satu tujuan pemidanaan, yaitu penyelesaian konflik.</w:t>
      </w:r>
      <w:proofErr w:type="gramEnd"/>
      <w:r w:rsidRPr="00656FC5">
        <w:rPr>
          <w:rFonts w:ascii="Times New Roman" w:eastAsiaTheme="minorHAnsi" w:hAnsi="Times New Roman" w:cs="Arial"/>
          <w:color w:val="000000" w:themeColor="text1"/>
          <w:spacing w:val="-2"/>
          <w:szCs w:val="24"/>
        </w:rPr>
        <w:t xml:space="preserve"> Dengan penyelesaian konflik yang ditimbulkan oleh adanya tindak pidana </w:t>
      </w:r>
      <w:proofErr w:type="gramStart"/>
      <w:r w:rsidRPr="00656FC5">
        <w:rPr>
          <w:rFonts w:ascii="Times New Roman" w:eastAsiaTheme="minorHAnsi" w:hAnsi="Times New Roman" w:cs="Arial"/>
          <w:color w:val="000000" w:themeColor="text1"/>
          <w:spacing w:val="-2"/>
          <w:szCs w:val="24"/>
        </w:rPr>
        <w:t>akan</w:t>
      </w:r>
      <w:proofErr w:type="gramEnd"/>
      <w:r w:rsidRPr="00656FC5">
        <w:rPr>
          <w:rFonts w:ascii="Times New Roman" w:eastAsiaTheme="minorHAnsi" w:hAnsi="Times New Roman" w:cs="Arial"/>
          <w:color w:val="000000" w:themeColor="text1"/>
          <w:spacing w:val="-2"/>
          <w:szCs w:val="24"/>
        </w:rPr>
        <w:t xml:space="preserve"> memulihkan keseimbangan dan mendatangkan rasa damai dalam masyarakat.</w:t>
      </w:r>
      <w:r w:rsidRPr="00656FC5">
        <w:rPr>
          <w:rStyle w:val="FootnoteReference"/>
          <w:rFonts w:ascii="Times New Roman" w:eastAsiaTheme="minorHAnsi" w:hAnsi="Times New Roman" w:cs="Arial"/>
          <w:color w:val="000000" w:themeColor="text1"/>
          <w:spacing w:val="-2"/>
          <w:szCs w:val="24"/>
        </w:rPr>
        <w:footnoteReference w:id="22"/>
      </w:r>
      <w:r w:rsidRPr="00656FC5">
        <w:rPr>
          <w:rFonts w:ascii="Times New Roman" w:eastAsiaTheme="minorHAnsi" w:hAnsi="Times New Roman" w:cs="Arial"/>
          <w:color w:val="000000" w:themeColor="text1"/>
          <w:spacing w:val="-2"/>
          <w:szCs w:val="24"/>
        </w:rPr>
        <w:t xml:space="preserve"> </w:t>
      </w:r>
    </w:p>
    <w:p w:rsidR="00507108" w:rsidRPr="00656FC5" w:rsidRDefault="00507108" w:rsidP="00C63E95">
      <w:pPr>
        <w:autoSpaceDE w:val="0"/>
        <w:autoSpaceDN w:val="0"/>
        <w:adjustRightInd w:val="0"/>
        <w:spacing w:after="0" w:line="240" w:lineRule="auto"/>
        <w:ind w:firstLine="567"/>
        <w:jc w:val="both"/>
        <w:rPr>
          <w:rFonts w:ascii="Times New Roman" w:eastAsiaTheme="minorHAnsi" w:hAnsi="Times New Roman" w:cs="Arial"/>
          <w:color w:val="000000" w:themeColor="text1"/>
          <w:spacing w:val="-2"/>
          <w:szCs w:val="24"/>
        </w:rPr>
      </w:pPr>
      <w:proofErr w:type="gramStart"/>
      <w:r w:rsidRPr="00656FC5">
        <w:rPr>
          <w:rFonts w:ascii="Times New Roman" w:eastAsiaTheme="minorHAnsi" w:hAnsi="Times New Roman" w:cs="Arial"/>
          <w:color w:val="000000" w:themeColor="text1"/>
          <w:spacing w:val="-2"/>
          <w:szCs w:val="24"/>
        </w:rPr>
        <w:lastRenderedPageBreak/>
        <w:t>Dalam konsep perlindungan hukum terhadap korban kejahatan terutsama korban perkosaan, terkandung pula beberapa asas hukum yang memerlukan perhatian.</w:t>
      </w:r>
      <w:proofErr w:type="gramEnd"/>
      <w:r w:rsidRPr="00656FC5">
        <w:rPr>
          <w:rFonts w:ascii="Times New Roman" w:eastAsiaTheme="minorHAnsi" w:hAnsi="Times New Roman" w:cs="Arial"/>
          <w:color w:val="000000" w:themeColor="text1"/>
          <w:spacing w:val="-2"/>
          <w:szCs w:val="24"/>
        </w:rPr>
        <w:t xml:space="preserve"> </w:t>
      </w:r>
      <w:proofErr w:type="gramStart"/>
      <w:r w:rsidRPr="00656FC5">
        <w:rPr>
          <w:rFonts w:ascii="Times New Roman" w:eastAsiaTheme="minorHAnsi" w:hAnsi="Times New Roman" w:cs="Arial"/>
          <w:color w:val="000000" w:themeColor="text1"/>
          <w:spacing w:val="-2"/>
          <w:szCs w:val="24"/>
        </w:rPr>
        <w:t>Hal ini disebabkan dalam konteks hukum pidana, sebenarnya asas hukum harus mewarnai baik hukum pidana materiil, hukum pidana formil, maupun hukum pelaksanaan pidana.</w:t>
      </w:r>
      <w:proofErr w:type="gramEnd"/>
      <w:r w:rsidRPr="00656FC5">
        <w:rPr>
          <w:rStyle w:val="FootnoteReference"/>
          <w:rFonts w:ascii="Times New Roman" w:eastAsiaTheme="minorHAnsi" w:hAnsi="Times New Roman" w:cs="Arial"/>
          <w:color w:val="000000" w:themeColor="text1"/>
          <w:spacing w:val="-2"/>
          <w:szCs w:val="24"/>
        </w:rPr>
        <w:footnoteReference w:id="23"/>
      </w:r>
      <w:r w:rsidRPr="00656FC5">
        <w:rPr>
          <w:rFonts w:ascii="Times New Roman" w:eastAsiaTheme="minorHAnsi" w:hAnsi="Times New Roman" w:cs="Arial"/>
          <w:color w:val="000000" w:themeColor="text1"/>
          <w:spacing w:val="-2"/>
          <w:szCs w:val="24"/>
        </w:rPr>
        <w:t xml:space="preserve"> Adapun asas-asas yang dimaksud adalah sebagai berikut:</w:t>
      </w:r>
    </w:p>
    <w:p w:rsidR="00507108" w:rsidRPr="00656FC5" w:rsidRDefault="00507108" w:rsidP="00C44D61">
      <w:pPr>
        <w:pStyle w:val="ListParagraph"/>
        <w:numPr>
          <w:ilvl w:val="1"/>
          <w:numId w:val="8"/>
        </w:num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Asas manfaat</w:t>
      </w:r>
    </w:p>
    <w:p w:rsidR="00507108" w:rsidRPr="00656FC5" w:rsidRDefault="00507108" w:rsidP="00507108">
      <w:p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proofErr w:type="gramStart"/>
      <w:r w:rsidRPr="00656FC5">
        <w:rPr>
          <w:rFonts w:ascii="Times New Roman" w:eastAsiaTheme="minorHAnsi" w:hAnsi="Times New Roman" w:cs="Arial"/>
          <w:color w:val="000000" w:themeColor="text1"/>
          <w:spacing w:val="-2"/>
          <w:szCs w:val="24"/>
        </w:rPr>
        <w:t>Artinya, perlindungan korban tidak hanya ditujukan bagi tercapainya kemanfaatan (baik materiil maupun spiritual) bagi korban kejahatan, tetapi juga kemanfaatan bagi masyarakat secara luas, khususnya dalam upaya mengurangi jumlah tindak pidana serta menciptakan ketertiban masyarakat.</w:t>
      </w:r>
      <w:proofErr w:type="gramEnd"/>
    </w:p>
    <w:p w:rsidR="00507108" w:rsidRPr="00656FC5" w:rsidRDefault="00507108" w:rsidP="00C44D61">
      <w:pPr>
        <w:pStyle w:val="ListParagraph"/>
        <w:numPr>
          <w:ilvl w:val="1"/>
          <w:numId w:val="8"/>
        </w:num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Asas keadilan</w:t>
      </w:r>
    </w:p>
    <w:p w:rsidR="00507108" w:rsidRPr="00656FC5" w:rsidRDefault="00507108" w:rsidP="00507108">
      <w:pPr>
        <w:pStyle w:val="ListParagraph"/>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Artinya, penerapan asas keadilan dalam upaya melindungi korban kejahatan tidak bersifat mutlak karena hal ini dibatasi pula oleh rasa keadilan yang juga harus diberikan pada pelaku kejahatan.</w:t>
      </w:r>
    </w:p>
    <w:p w:rsidR="00507108" w:rsidRPr="00656FC5" w:rsidRDefault="00507108" w:rsidP="00C44D61">
      <w:pPr>
        <w:pStyle w:val="ListParagraph"/>
        <w:numPr>
          <w:ilvl w:val="1"/>
          <w:numId w:val="8"/>
        </w:num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Asas keseimbangan</w:t>
      </w:r>
    </w:p>
    <w:p w:rsidR="00507108" w:rsidRPr="00656FC5" w:rsidRDefault="00507108" w:rsidP="00507108">
      <w:p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proofErr w:type="gramStart"/>
      <w:r w:rsidRPr="00656FC5">
        <w:rPr>
          <w:rFonts w:ascii="Times New Roman" w:eastAsiaTheme="minorHAnsi" w:hAnsi="Times New Roman" w:cs="Arial"/>
          <w:color w:val="000000" w:themeColor="text1"/>
          <w:spacing w:val="-2"/>
          <w:szCs w:val="24"/>
        </w:rPr>
        <w:t>Karena tujuan hukum disamping memberikan kepastian dan perlindungan terhadap kepentingan manusia, juga untuk memulihkan keseimbangan tatanan masyarakat yang terganggu menuju pada keadaan yang semula (</w:t>
      </w:r>
      <w:r w:rsidRPr="00656FC5">
        <w:rPr>
          <w:rFonts w:ascii="Times New Roman" w:eastAsiaTheme="minorHAnsi" w:hAnsi="Times New Roman" w:cs="Arial"/>
          <w:i/>
          <w:iCs/>
          <w:color w:val="000000" w:themeColor="text1"/>
          <w:spacing w:val="-2"/>
          <w:szCs w:val="24"/>
        </w:rPr>
        <w:t>restitutio in integrum</w:t>
      </w:r>
      <w:r w:rsidRPr="00656FC5">
        <w:rPr>
          <w:rFonts w:ascii="Times New Roman" w:eastAsiaTheme="minorHAnsi" w:hAnsi="Times New Roman" w:cs="Arial"/>
          <w:color w:val="000000" w:themeColor="text1"/>
          <w:spacing w:val="-2"/>
          <w:szCs w:val="24"/>
        </w:rPr>
        <w:t>), asas keseimbangan memperoleh tempat yang penting dalam upaya pemulihan hak-hak korban.</w:t>
      </w:r>
      <w:proofErr w:type="gramEnd"/>
    </w:p>
    <w:p w:rsidR="00507108" w:rsidRPr="00656FC5" w:rsidRDefault="00507108" w:rsidP="00C44D61">
      <w:pPr>
        <w:pStyle w:val="ListParagraph"/>
        <w:numPr>
          <w:ilvl w:val="1"/>
          <w:numId w:val="8"/>
        </w:num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Asas kepastian hukum</w:t>
      </w:r>
    </w:p>
    <w:p w:rsidR="00507108" w:rsidRPr="00656FC5" w:rsidRDefault="00507108" w:rsidP="00507108">
      <w:p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proofErr w:type="gramStart"/>
      <w:r w:rsidRPr="00656FC5">
        <w:rPr>
          <w:rFonts w:ascii="Times New Roman" w:eastAsiaTheme="minorHAnsi" w:hAnsi="Times New Roman" w:cs="Arial"/>
          <w:color w:val="000000" w:themeColor="text1"/>
          <w:spacing w:val="-2"/>
          <w:szCs w:val="24"/>
        </w:rPr>
        <w:t>Asas ini dapat memberikan dasar pijakan hukum yang kuat bagi aparat penegak hukum pada saat melaksanakan tugas-tugasnya dalam upaya memberikan perlindungan hukum pada korban kejahatan.</w:t>
      </w:r>
      <w:proofErr w:type="gramEnd"/>
      <w:r w:rsidRPr="00656FC5">
        <w:rPr>
          <w:rStyle w:val="FootnoteReference"/>
          <w:rFonts w:ascii="Times New Roman" w:eastAsiaTheme="minorHAnsi" w:hAnsi="Times New Roman" w:cs="Arial"/>
          <w:color w:val="000000" w:themeColor="text1"/>
          <w:spacing w:val="-2"/>
          <w:szCs w:val="24"/>
        </w:rPr>
        <w:footnoteReference w:id="24"/>
      </w:r>
    </w:p>
    <w:p w:rsidR="00507108" w:rsidRPr="00656FC5" w:rsidRDefault="00507108" w:rsidP="00C63E95">
      <w:pPr>
        <w:autoSpaceDE w:val="0"/>
        <w:autoSpaceDN w:val="0"/>
        <w:adjustRightInd w:val="0"/>
        <w:spacing w:after="0" w:line="240" w:lineRule="auto"/>
        <w:ind w:firstLine="56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 xml:space="preserve">Secara teoritis, bentuk perlindungan terhadap korban perkosaan dapat diberikan dalam berbagai </w:t>
      </w:r>
      <w:proofErr w:type="gramStart"/>
      <w:r w:rsidRPr="00656FC5">
        <w:rPr>
          <w:rFonts w:ascii="Times New Roman" w:eastAsiaTheme="minorHAnsi" w:hAnsi="Times New Roman" w:cs="Arial"/>
          <w:color w:val="000000" w:themeColor="text1"/>
          <w:spacing w:val="-2"/>
          <w:szCs w:val="24"/>
        </w:rPr>
        <w:t>cara</w:t>
      </w:r>
      <w:proofErr w:type="gramEnd"/>
      <w:r w:rsidRPr="00656FC5">
        <w:rPr>
          <w:rFonts w:ascii="Times New Roman" w:eastAsiaTheme="minorHAnsi" w:hAnsi="Times New Roman" w:cs="Arial"/>
          <w:color w:val="000000" w:themeColor="text1"/>
          <w:spacing w:val="-2"/>
          <w:szCs w:val="24"/>
        </w:rPr>
        <w:t xml:space="preserve">, tergantung pada penderitaan/kerugian yang diderita oleh korban. </w:t>
      </w:r>
      <w:proofErr w:type="gramStart"/>
      <w:r w:rsidRPr="00656FC5">
        <w:rPr>
          <w:rFonts w:ascii="Times New Roman" w:eastAsiaTheme="minorHAnsi" w:hAnsi="Times New Roman" w:cs="Arial"/>
          <w:color w:val="000000" w:themeColor="text1"/>
          <w:spacing w:val="-2"/>
          <w:szCs w:val="24"/>
        </w:rPr>
        <w:t>Misalnya, untuk kerugian yang sifatnya mental/psikis tentunya bentuk ganti rugi dalam bentuk materi/uang tidaklah memadai apabila tidak disertai dengan upaya pemulihan mental korban.</w:t>
      </w:r>
      <w:proofErr w:type="gramEnd"/>
      <w:r w:rsidRPr="00656FC5">
        <w:rPr>
          <w:rFonts w:ascii="Times New Roman" w:eastAsiaTheme="minorHAnsi" w:hAnsi="Times New Roman" w:cs="Arial"/>
          <w:color w:val="000000" w:themeColor="text1"/>
          <w:spacing w:val="-2"/>
          <w:szCs w:val="24"/>
        </w:rPr>
        <w:t xml:space="preserve"> </w:t>
      </w:r>
      <w:proofErr w:type="gramStart"/>
      <w:r w:rsidRPr="00656FC5">
        <w:rPr>
          <w:rFonts w:ascii="Times New Roman" w:eastAsiaTheme="minorHAnsi" w:hAnsi="Times New Roman" w:cs="Arial"/>
          <w:color w:val="000000" w:themeColor="text1"/>
          <w:spacing w:val="-2"/>
          <w:szCs w:val="24"/>
        </w:rPr>
        <w:t>Sebaliknya, apabila korban hanya menderita kerugian secara materiil, pelayanan yang sifatnya psikis terkesan terlalu berlebihan.</w:t>
      </w:r>
      <w:proofErr w:type="gramEnd"/>
    </w:p>
    <w:p w:rsidR="00507108" w:rsidRPr="00656FC5" w:rsidRDefault="00507108" w:rsidP="00C63E95">
      <w:pPr>
        <w:autoSpaceDE w:val="0"/>
        <w:autoSpaceDN w:val="0"/>
        <w:adjustRightInd w:val="0"/>
        <w:spacing w:after="0" w:line="240" w:lineRule="auto"/>
        <w:ind w:firstLine="56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Mengacu pada uraian di atas, ada beberapa perlindungan terhadap korban perkosaan yang lazim diberikan, antara lain sebagai berikut:</w:t>
      </w:r>
    </w:p>
    <w:p w:rsidR="00507108" w:rsidRPr="00656FC5" w:rsidRDefault="00507108" w:rsidP="00C44D61">
      <w:pPr>
        <w:pStyle w:val="ListParagraph"/>
        <w:numPr>
          <w:ilvl w:val="1"/>
          <w:numId w:val="10"/>
        </w:num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Pemberian Restitusi dan Kompensasi</w:t>
      </w:r>
    </w:p>
    <w:p w:rsidR="00507108" w:rsidRPr="00656FC5" w:rsidRDefault="00507108" w:rsidP="00C63E95">
      <w:pPr>
        <w:autoSpaceDE w:val="0"/>
        <w:autoSpaceDN w:val="0"/>
        <w:adjustRightInd w:val="0"/>
        <w:spacing w:after="0" w:line="240" w:lineRule="auto"/>
        <w:ind w:left="357" w:firstLine="56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lastRenderedPageBreak/>
        <w:t>Penjelasan Pasal 35 Undang-Undang Nomor 26 tahun 2000 memberikan pengertian kompensasi, yaitu kerugian yang diberikan oleh negara karena pelaku tidak mampu memberikan ganti kerugian sepenuhnya yang menjadi tanggung jawabnya, sedangkan restitusi, yaitu ganti kerugian yang diberikan kepada korban atau keluarganya oleh pelaku atau pihak ketiga.</w:t>
      </w:r>
    </w:p>
    <w:p w:rsidR="00507108" w:rsidRPr="00656FC5" w:rsidRDefault="00507108" w:rsidP="00C63E95">
      <w:pPr>
        <w:autoSpaceDE w:val="0"/>
        <w:autoSpaceDN w:val="0"/>
        <w:adjustRightInd w:val="0"/>
        <w:spacing w:after="0" w:line="240" w:lineRule="auto"/>
        <w:ind w:left="357" w:firstLine="56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 xml:space="preserve">Menurut </w:t>
      </w:r>
      <w:r w:rsidRPr="00656FC5">
        <w:rPr>
          <w:rFonts w:ascii="Times New Roman" w:eastAsiaTheme="minorHAnsi" w:hAnsi="Times New Roman" w:cs="Arial"/>
          <w:bCs/>
          <w:color w:val="000000" w:themeColor="text1"/>
          <w:spacing w:val="-2"/>
          <w:szCs w:val="24"/>
        </w:rPr>
        <w:t>Stephen Schafer</w:t>
      </w:r>
      <w:r w:rsidRPr="00656FC5">
        <w:rPr>
          <w:rFonts w:ascii="Times New Roman" w:eastAsiaTheme="minorHAnsi" w:hAnsi="Times New Roman" w:cs="Arial"/>
          <w:color w:val="000000" w:themeColor="text1"/>
          <w:spacing w:val="-2"/>
          <w:szCs w:val="24"/>
        </w:rPr>
        <w:t xml:space="preserve">, (seperti yang dikutip oleh Dikdik M. Arief dan Elisatris Gultom dalam bukunya Urgensi Perlindungan Korban Kejahatan), terdapat 4 (empat) sistem pemberian restitusi dan kompensasi kepada korban kejahatan, yaitu antara lain: </w:t>
      </w:r>
    </w:p>
    <w:p w:rsidR="00507108" w:rsidRPr="00656FC5" w:rsidRDefault="00507108" w:rsidP="00C44D61">
      <w:pPr>
        <w:pStyle w:val="ListParagraph"/>
        <w:numPr>
          <w:ilvl w:val="1"/>
          <w:numId w:val="9"/>
        </w:numPr>
        <w:autoSpaceDE w:val="0"/>
        <w:autoSpaceDN w:val="0"/>
        <w:adjustRightInd w:val="0"/>
        <w:spacing w:after="0" w:line="240" w:lineRule="auto"/>
        <w:ind w:left="71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Ganti rugi (</w:t>
      </w:r>
      <w:r w:rsidRPr="00656FC5">
        <w:rPr>
          <w:rFonts w:ascii="Times New Roman" w:eastAsiaTheme="minorHAnsi" w:hAnsi="Times New Roman" w:cs="Arial"/>
          <w:i/>
          <w:iCs/>
          <w:color w:val="000000" w:themeColor="text1"/>
          <w:spacing w:val="-2"/>
          <w:szCs w:val="24"/>
        </w:rPr>
        <w:t>damages</w:t>
      </w:r>
      <w:r w:rsidRPr="00656FC5">
        <w:rPr>
          <w:rFonts w:ascii="Times New Roman" w:eastAsiaTheme="minorHAnsi" w:hAnsi="Times New Roman" w:cs="Arial"/>
          <w:color w:val="000000" w:themeColor="text1"/>
          <w:spacing w:val="-2"/>
          <w:szCs w:val="24"/>
        </w:rPr>
        <w:t>) yang bersifat keperdataan, diberikan melalui proses perdata. Sistem ini memisahkan tuntutan ganti rugi korban dari proses pidana.</w:t>
      </w:r>
    </w:p>
    <w:p w:rsidR="00507108" w:rsidRPr="00656FC5" w:rsidRDefault="00507108" w:rsidP="00C44D61">
      <w:pPr>
        <w:pStyle w:val="ListParagraph"/>
        <w:numPr>
          <w:ilvl w:val="1"/>
          <w:numId w:val="9"/>
        </w:numPr>
        <w:autoSpaceDE w:val="0"/>
        <w:autoSpaceDN w:val="0"/>
        <w:adjustRightInd w:val="0"/>
        <w:spacing w:after="0" w:line="240" w:lineRule="auto"/>
        <w:ind w:left="71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 xml:space="preserve">Kompensasi yang bersifat keperdataan diberikan melalui proses pidana. </w:t>
      </w:r>
    </w:p>
    <w:p w:rsidR="00507108" w:rsidRPr="00656FC5" w:rsidRDefault="00507108" w:rsidP="00C44D61">
      <w:pPr>
        <w:pStyle w:val="ListParagraph"/>
        <w:numPr>
          <w:ilvl w:val="1"/>
          <w:numId w:val="9"/>
        </w:numPr>
        <w:autoSpaceDE w:val="0"/>
        <w:autoSpaceDN w:val="0"/>
        <w:adjustRightInd w:val="0"/>
        <w:spacing w:after="0" w:line="240" w:lineRule="auto"/>
        <w:ind w:left="71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Restitusi yang bersifat perdata dan bercampur dengan sifat pidana diberikan melalui proses pidana. Walaupun restitusi di sini tetap bersifat keperdataan, tidak diragukan sifat pidana (</w:t>
      </w:r>
      <w:r w:rsidRPr="00656FC5">
        <w:rPr>
          <w:rFonts w:ascii="Times New Roman" w:eastAsiaTheme="minorHAnsi" w:hAnsi="Times New Roman" w:cs="Arial"/>
          <w:i/>
          <w:iCs/>
          <w:color w:val="000000" w:themeColor="text1"/>
          <w:spacing w:val="-2"/>
          <w:szCs w:val="24"/>
        </w:rPr>
        <w:t>punitif</w:t>
      </w:r>
      <w:r w:rsidRPr="00656FC5">
        <w:rPr>
          <w:rFonts w:ascii="Times New Roman" w:eastAsiaTheme="minorHAnsi" w:hAnsi="Times New Roman" w:cs="Arial"/>
          <w:color w:val="000000" w:themeColor="text1"/>
          <w:spacing w:val="-2"/>
          <w:szCs w:val="24"/>
        </w:rPr>
        <w:t>)nya.</w:t>
      </w:r>
    </w:p>
    <w:p w:rsidR="00507108" w:rsidRPr="00656FC5" w:rsidRDefault="00507108" w:rsidP="00C44D61">
      <w:pPr>
        <w:pStyle w:val="ListParagraph"/>
        <w:numPr>
          <w:ilvl w:val="1"/>
          <w:numId w:val="9"/>
        </w:numPr>
        <w:autoSpaceDE w:val="0"/>
        <w:autoSpaceDN w:val="0"/>
        <w:adjustRightInd w:val="0"/>
        <w:spacing w:after="0" w:line="240" w:lineRule="auto"/>
        <w:ind w:left="71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Kompensasi yang bersifat perdata, diberikan melalui proses pidana, dan didukung oleh sumber-sumber penghasilan negara. Di sini kompensasi tidak mempunyai aspek pidana apapun, walaupun diberikan dalam proses pidana. Jadi, kompensasi tetap merupakan lembaga keperdataan murni, tetapi negaralah yang memenuhi atau menanggung kewajiban ganti rugi yang dibebankan pengadilan oleh pelaku. Hal ini merupakan pengakuan bahwa negara telah gagal menjalankan tugasnya melindungi korban dan gagal mencegah terjadinya kejahatan.</w:t>
      </w:r>
      <w:r w:rsidRPr="00656FC5">
        <w:rPr>
          <w:rStyle w:val="FootnoteReference"/>
          <w:rFonts w:ascii="Times New Roman" w:eastAsiaTheme="minorHAnsi" w:hAnsi="Times New Roman" w:cs="Arial"/>
          <w:color w:val="000000" w:themeColor="text1"/>
          <w:spacing w:val="-2"/>
          <w:szCs w:val="24"/>
        </w:rPr>
        <w:footnoteReference w:id="25"/>
      </w:r>
    </w:p>
    <w:p w:rsidR="00507108" w:rsidRPr="00656FC5" w:rsidRDefault="00507108" w:rsidP="00C63E95">
      <w:pPr>
        <w:autoSpaceDE w:val="0"/>
        <w:autoSpaceDN w:val="0"/>
        <w:adjustRightInd w:val="0"/>
        <w:spacing w:after="0" w:line="240" w:lineRule="auto"/>
        <w:ind w:left="357" w:firstLine="567"/>
        <w:jc w:val="both"/>
        <w:rPr>
          <w:rFonts w:ascii="Times New Roman" w:eastAsiaTheme="minorHAnsi" w:hAnsi="Times New Roman" w:cs="Arial"/>
          <w:color w:val="000000" w:themeColor="text1"/>
          <w:spacing w:val="-2"/>
          <w:szCs w:val="24"/>
        </w:rPr>
      </w:pPr>
      <w:proofErr w:type="gramStart"/>
      <w:r w:rsidRPr="00656FC5">
        <w:rPr>
          <w:rFonts w:ascii="Times New Roman" w:eastAsiaTheme="minorHAnsi" w:hAnsi="Times New Roman" w:cs="Arial"/>
          <w:color w:val="000000" w:themeColor="text1"/>
          <w:spacing w:val="-2"/>
          <w:szCs w:val="24"/>
        </w:rPr>
        <w:t>Sampai sekarang di Indonesia belum ada suatu lembaga yang secara khusus menangani masalah pemberian kompensasi terhadap korban perkosaan, seperti yang dilakukan di beberapa negara maju.</w:t>
      </w:r>
      <w:proofErr w:type="gramEnd"/>
      <w:r w:rsidRPr="00656FC5">
        <w:rPr>
          <w:rFonts w:ascii="Times New Roman" w:eastAsiaTheme="minorHAnsi" w:hAnsi="Times New Roman" w:cs="Arial"/>
          <w:color w:val="000000" w:themeColor="text1"/>
          <w:spacing w:val="-2"/>
          <w:szCs w:val="24"/>
        </w:rPr>
        <w:t xml:space="preserve"> </w:t>
      </w:r>
      <w:proofErr w:type="gramStart"/>
      <w:r w:rsidRPr="00656FC5">
        <w:rPr>
          <w:rFonts w:ascii="Times New Roman" w:eastAsiaTheme="minorHAnsi" w:hAnsi="Times New Roman" w:cs="Arial"/>
          <w:color w:val="000000" w:themeColor="text1"/>
          <w:spacing w:val="-2"/>
          <w:szCs w:val="24"/>
        </w:rPr>
        <w:t xml:space="preserve">Sebagai contoh, di Amerika Serikat ada suatu lembaga yang bernama the </w:t>
      </w:r>
      <w:r w:rsidRPr="00656FC5">
        <w:rPr>
          <w:rFonts w:ascii="Times New Roman" w:eastAsiaTheme="minorHAnsi" w:hAnsi="Times New Roman" w:cs="Arial"/>
          <w:i/>
          <w:iCs/>
          <w:color w:val="000000" w:themeColor="text1"/>
          <w:spacing w:val="-2"/>
          <w:szCs w:val="24"/>
        </w:rPr>
        <w:t>Crime Victim’s Compensation Board</w:t>
      </w:r>
      <w:r w:rsidRPr="00656FC5">
        <w:rPr>
          <w:rFonts w:ascii="Times New Roman" w:eastAsiaTheme="minorHAnsi" w:hAnsi="Times New Roman" w:cs="Arial"/>
          <w:color w:val="000000" w:themeColor="text1"/>
          <w:spacing w:val="-2"/>
          <w:szCs w:val="24"/>
        </w:rPr>
        <w:t>.</w:t>
      </w:r>
      <w:proofErr w:type="gramEnd"/>
      <w:r w:rsidRPr="00656FC5">
        <w:rPr>
          <w:rFonts w:ascii="Times New Roman" w:eastAsiaTheme="minorHAnsi" w:hAnsi="Times New Roman" w:cs="Arial"/>
          <w:color w:val="000000" w:themeColor="text1"/>
          <w:spacing w:val="-2"/>
          <w:szCs w:val="24"/>
        </w:rPr>
        <w:t xml:space="preserve"> </w:t>
      </w:r>
      <w:proofErr w:type="gramStart"/>
      <w:r w:rsidRPr="00656FC5">
        <w:rPr>
          <w:rFonts w:ascii="Times New Roman" w:eastAsiaTheme="minorHAnsi" w:hAnsi="Times New Roman" w:cs="Arial"/>
          <w:color w:val="000000" w:themeColor="text1"/>
          <w:spacing w:val="-2"/>
          <w:szCs w:val="24"/>
        </w:rPr>
        <w:t>Lembaga ini dibentuk untuk menangani pemberian bantuan finansial kepada korban perkosaan berupa penggantian biaya pengobatan, pemakaman, kehilangan penghasilan, dan sebagainya.</w:t>
      </w:r>
      <w:proofErr w:type="gramEnd"/>
      <w:r w:rsidRPr="00656FC5">
        <w:rPr>
          <w:rStyle w:val="FootnoteReference"/>
          <w:rFonts w:ascii="Times New Roman" w:eastAsiaTheme="minorHAnsi" w:hAnsi="Times New Roman" w:cs="Arial"/>
          <w:color w:val="000000" w:themeColor="text1"/>
          <w:spacing w:val="-2"/>
          <w:szCs w:val="24"/>
        </w:rPr>
        <w:footnoteReference w:id="26"/>
      </w:r>
      <w:r w:rsidRPr="00656FC5">
        <w:rPr>
          <w:rFonts w:ascii="Times New Roman" w:eastAsiaTheme="minorHAnsi" w:hAnsi="Times New Roman" w:cs="Arial"/>
          <w:color w:val="000000" w:themeColor="text1"/>
          <w:spacing w:val="-2"/>
          <w:szCs w:val="24"/>
        </w:rPr>
        <w:t xml:space="preserve"> </w:t>
      </w:r>
    </w:p>
    <w:p w:rsidR="00507108" w:rsidRPr="00656FC5" w:rsidRDefault="00507108" w:rsidP="00C63E95">
      <w:pPr>
        <w:autoSpaceDE w:val="0"/>
        <w:autoSpaceDN w:val="0"/>
        <w:adjustRightInd w:val="0"/>
        <w:spacing w:after="0" w:line="240" w:lineRule="auto"/>
        <w:ind w:left="357" w:firstLine="56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 xml:space="preserve">Hal yang memerlukan perhatian penting dalam pelaksanaan pembayaran ganti kerugian pada korban adalah perlunya diupayakan agar sistem pemberian ganti kerugian dilaksanakan dengan sederhana dan singkat sehingga </w:t>
      </w:r>
      <w:proofErr w:type="gramStart"/>
      <w:r w:rsidRPr="00656FC5">
        <w:rPr>
          <w:rFonts w:ascii="Times New Roman" w:eastAsiaTheme="minorHAnsi" w:hAnsi="Times New Roman" w:cs="Arial"/>
          <w:color w:val="000000" w:themeColor="text1"/>
          <w:spacing w:val="-2"/>
          <w:szCs w:val="24"/>
        </w:rPr>
        <w:t>apa</w:t>
      </w:r>
      <w:proofErr w:type="gramEnd"/>
      <w:r w:rsidRPr="00656FC5">
        <w:rPr>
          <w:rFonts w:ascii="Times New Roman" w:eastAsiaTheme="minorHAnsi" w:hAnsi="Times New Roman" w:cs="Arial"/>
          <w:color w:val="000000" w:themeColor="text1"/>
          <w:spacing w:val="-2"/>
          <w:szCs w:val="24"/>
        </w:rPr>
        <w:t xml:space="preserve"> yang </w:t>
      </w:r>
      <w:r w:rsidRPr="00656FC5">
        <w:rPr>
          <w:rFonts w:ascii="Times New Roman" w:eastAsiaTheme="minorHAnsi" w:hAnsi="Times New Roman" w:cs="Arial"/>
          <w:color w:val="000000" w:themeColor="text1"/>
          <w:spacing w:val="-2"/>
          <w:szCs w:val="24"/>
        </w:rPr>
        <w:lastRenderedPageBreak/>
        <w:t xml:space="preserve">menjadi hak korban dapat segera direalisasikan. Apabila jangka waktu yang diperlukan untuk merealisasikan pembayaran ganti kerugian ini membutuhkan waktu yang lama, dikhawatirkan konsep perlindungan korban dalam kaitan pembayaran ganti kerugian </w:t>
      </w:r>
      <w:proofErr w:type="gramStart"/>
      <w:r w:rsidRPr="00656FC5">
        <w:rPr>
          <w:rFonts w:ascii="Times New Roman" w:eastAsiaTheme="minorHAnsi" w:hAnsi="Times New Roman" w:cs="Arial"/>
          <w:color w:val="000000" w:themeColor="text1"/>
          <w:spacing w:val="-2"/>
          <w:szCs w:val="24"/>
        </w:rPr>
        <w:t>akan</w:t>
      </w:r>
      <w:proofErr w:type="gramEnd"/>
      <w:r w:rsidRPr="00656FC5">
        <w:rPr>
          <w:rFonts w:ascii="Times New Roman" w:eastAsiaTheme="minorHAnsi" w:hAnsi="Times New Roman" w:cs="Arial"/>
          <w:color w:val="000000" w:themeColor="text1"/>
          <w:spacing w:val="-2"/>
          <w:szCs w:val="24"/>
        </w:rPr>
        <w:t xml:space="preserve"> terabaikan.</w:t>
      </w:r>
    </w:p>
    <w:p w:rsidR="00507108" w:rsidRPr="00656FC5" w:rsidRDefault="00507108" w:rsidP="00C44D61">
      <w:pPr>
        <w:pStyle w:val="ListParagraph"/>
        <w:numPr>
          <w:ilvl w:val="1"/>
          <w:numId w:val="10"/>
        </w:num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Konseling</w:t>
      </w:r>
    </w:p>
    <w:p w:rsidR="00507108" w:rsidRPr="00656FC5" w:rsidRDefault="00507108" w:rsidP="00C63E95">
      <w:pPr>
        <w:pStyle w:val="ListParagraph"/>
        <w:autoSpaceDE w:val="0"/>
        <w:autoSpaceDN w:val="0"/>
        <w:adjustRightInd w:val="0"/>
        <w:spacing w:after="0" w:line="240" w:lineRule="auto"/>
        <w:ind w:left="352" w:firstLine="56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Pada umumnya perlindungan ini diberikan kepada korban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sebagai akibat munculnya dampak negatif yang sifatnya psikis dari</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suatu tindak pidana. Pemberian bantuan dalam bentuk konseling sangat cocok diberikan kepada korban kejahatan yang menyisakan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trauma berkepanjangan, seperti pada kasus-kasus yang menyangkut</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kesusilaan.</w:t>
      </w:r>
      <w:r w:rsidRPr="00656FC5">
        <w:rPr>
          <w:rStyle w:val="FootnoteReference"/>
          <w:rFonts w:ascii="Times New Roman" w:eastAsiaTheme="minorHAnsi" w:hAnsi="Times New Roman" w:cs="Arial"/>
          <w:color w:val="000000" w:themeColor="text1"/>
          <w:spacing w:val="-2"/>
          <w:szCs w:val="24"/>
        </w:rPr>
        <w:footnoteReference w:id="27"/>
      </w:r>
    </w:p>
    <w:p w:rsidR="00507108" w:rsidRPr="00656FC5" w:rsidRDefault="00507108" w:rsidP="00C44D61">
      <w:pPr>
        <w:pStyle w:val="ListParagraph"/>
        <w:numPr>
          <w:ilvl w:val="1"/>
          <w:numId w:val="10"/>
        </w:num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Pelayanan/Bantuan Medis</w:t>
      </w:r>
    </w:p>
    <w:p w:rsidR="00507108" w:rsidRPr="00656FC5" w:rsidRDefault="00507108" w:rsidP="00C63E95">
      <w:pPr>
        <w:pStyle w:val="ListParagraph"/>
        <w:autoSpaceDE w:val="0"/>
        <w:autoSpaceDN w:val="0"/>
        <w:adjustRightInd w:val="0"/>
        <w:spacing w:after="0" w:line="240" w:lineRule="auto"/>
        <w:ind w:left="352" w:firstLine="56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Diberikan kepada korban yang menderita secara medis akibat</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suatu tindak pidana. Pelayanan medis yang dimaksud dapat berupa</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pemeriksaan kesehatan dan laporan tertulis (visum atau surat</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keterangan medis yang memiliki kekuatan hukum yang sama dengan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alat bukti). Keterangan medis ini diperlukan terutama apabila korban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hendak melaporkan kejahatan yang menimpanya ke kepolisian untuk</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ditindak lanjuti.</w:t>
      </w:r>
    </w:p>
    <w:p w:rsidR="00507108" w:rsidRPr="00656FC5" w:rsidRDefault="00507108" w:rsidP="00C44D61">
      <w:pPr>
        <w:pStyle w:val="ListParagraph"/>
        <w:numPr>
          <w:ilvl w:val="1"/>
          <w:numId w:val="10"/>
        </w:num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Bantuan Hukum</w:t>
      </w:r>
    </w:p>
    <w:p w:rsidR="00507108" w:rsidRPr="00656FC5" w:rsidRDefault="00507108" w:rsidP="00C63E95">
      <w:pPr>
        <w:pStyle w:val="ListParagraph"/>
        <w:autoSpaceDE w:val="0"/>
        <w:autoSpaceDN w:val="0"/>
        <w:adjustRightInd w:val="0"/>
        <w:spacing w:after="0" w:line="240" w:lineRule="auto"/>
        <w:ind w:left="352" w:firstLine="56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Bantuan hukum merupakan suatu bentuk pendampingan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terhadap korban kejahatan. Di Indonesia, bantuan ini lebih banyak diberikan oleh Lembaga</w:t>
      </w:r>
      <w:r w:rsidRPr="00656FC5">
        <w:rPr>
          <w:rFonts w:ascii="Times New Roman" w:eastAsiaTheme="minorHAnsi" w:hAnsi="Times New Roman" w:cs="Arial"/>
          <w:color w:val="000000" w:themeColor="text1"/>
          <w:spacing w:val="-2"/>
          <w:szCs w:val="24"/>
          <w:lang w:val="en-US"/>
        </w:rPr>
        <w:t xml:space="preserve"> Bantuan Hukum </w:t>
      </w:r>
      <w:r w:rsidRPr="00656FC5">
        <w:rPr>
          <w:rFonts w:ascii="Times New Roman" w:eastAsiaTheme="minorHAnsi" w:hAnsi="Times New Roman" w:cs="Arial"/>
          <w:color w:val="000000" w:themeColor="text1"/>
          <w:spacing w:val="-2"/>
          <w:szCs w:val="24"/>
        </w:rPr>
        <w:t>(L</w:t>
      </w:r>
      <w:r w:rsidRPr="00656FC5">
        <w:rPr>
          <w:rFonts w:ascii="Times New Roman" w:eastAsiaTheme="minorHAnsi" w:hAnsi="Times New Roman" w:cs="Arial"/>
          <w:color w:val="000000" w:themeColor="text1"/>
          <w:spacing w:val="-2"/>
          <w:szCs w:val="24"/>
          <w:lang w:val="en-US"/>
        </w:rPr>
        <w:t>BH</w:t>
      </w:r>
      <w:r w:rsidRPr="00656FC5">
        <w:rPr>
          <w:rFonts w:ascii="Times New Roman" w:eastAsiaTheme="minorHAnsi" w:hAnsi="Times New Roman" w:cs="Arial"/>
          <w:color w:val="000000" w:themeColor="text1"/>
          <w:spacing w:val="-2"/>
          <w:szCs w:val="24"/>
        </w:rPr>
        <w:t>). Pemberian bantuan hukum terhadap</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korban kejahatan haruslah diberikan baik diminta ataupun tidak</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diminta oleh korban. Hal ini penting, mengingat masih rendahnya</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tingkat kesadaran hukum dari sebagian besar korban yang menderita</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kejahatan ini. Sikap membiarkan korban kejahatan tidak memperoleh</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bantuan hukum yang layak dapat berakibat pada semakin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 xml:space="preserve">terpuruknya kondisi korban kejahatan. </w:t>
      </w:r>
    </w:p>
    <w:p w:rsidR="00507108" w:rsidRPr="00656FC5" w:rsidRDefault="00507108" w:rsidP="00C44D61">
      <w:pPr>
        <w:pStyle w:val="ListParagraph"/>
        <w:numPr>
          <w:ilvl w:val="1"/>
          <w:numId w:val="10"/>
        </w:numPr>
        <w:autoSpaceDE w:val="0"/>
        <w:autoSpaceDN w:val="0"/>
        <w:adjustRightInd w:val="0"/>
        <w:spacing w:after="0" w:line="240" w:lineRule="auto"/>
        <w:ind w:left="357"/>
        <w:jc w:val="both"/>
        <w:rPr>
          <w:rFonts w:ascii="Times New Roman" w:eastAsiaTheme="minorHAnsi" w:hAnsi="Times New Roman" w:cs="Arial"/>
          <w:color w:val="000000" w:themeColor="text1"/>
          <w:spacing w:val="-2"/>
          <w:szCs w:val="24"/>
        </w:rPr>
      </w:pPr>
      <w:r w:rsidRPr="00656FC5">
        <w:rPr>
          <w:rFonts w:ascii="Times New Roman" w:eastAsiaTheme="minorHAnsi" w:hAnsi="Times New Roman" w:cs="Arial"/>
          <w:color w:val="000000" w:themeColor="text1"/>
          <w:spacing w:val="-2"/>
          <w:szCs w:val="24"/>
        </w:rPr>
        <w:t>Pemberian Informasi</w:t>
      </w:r>
    </w:p>
    <w:p w:rsidR="00507108" w:rsidRPr="00656FC5" w:rsidRDefault="00507108" w:rsidP="00C63E95">
      <w:pPr>
        <w:pStyle w:val="ListParagraph"/>
        <w:autoSpaceDE w:val="0"/>
        <w:autoSpaceDN w:val="0"/>
        <w:adjustRightInd w:val="0"/>
        <w:spacing w:after="0" w:line="240" w:lineRule="auto"/>
        <w:ind w:left="352" w:firstLine="567"/>
        <w:jc w:val="both"/>
        <w:rPr>
          <w:rFonts w:ascii="Times New Roman" w:eastAsiaTheme="minorHAnsi" w:hAnsi="Times New Roman" w:cs="Arial"/>
          <w:color w:val="000000" w:themeColor="text1"/>
          <w:spacing w:val="-2"/>
          <w:szCs w:val="24"/>
          <w:lang w:val="en-US"/>
        </w:rPr>
      </w:pPr>
      <w:r w:rsidRPr="00656FC5">
        <w:rPr>
          <w:rFonts w:ascii="Times New Roman" w:eastAsiaTheme="minorHAnsi" w:hAnsi="Times New Roman" w:cs="Arial"/>
          <w:color w:val="000000" w:themeColor="text1"/>
          <w:spacing w:val="-2"/>
          <w:szCs w:val="24"/>
        </w:rPr>
        <w:t>Pemberian informasi kepada korban atau keluarganya</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berkaitan dengan proses penyelidikan dan pemeriksaan tindak</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pidana yang dialami oleh korban. Pemberian informasi ini</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memberikan peranan yang sangat penting dalam upaya menjadikan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masyarakat sebagai mitra aparat kepolisian karena melalui informasi</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inilah diharapkan fungsi kontrol masyarakat terhadap kinerja</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kepolisian dapat berjalan dengan efektif.</w:t>
      </w:r>
    </w:p>
    <w:p w:rsidR="00507108" w:rsidRPr="00656FC5" w:rsidRDefault="00507108" w:rsidP="00C63E95">
      <w:pPr>
        <w:pStyle w:val="ListParagraph"/>
        <w:autoSpaceDE w:val="0"/>
        <w:autoSpaceDN w:val="0"/>
        <w:adjustRightInd w:val="0"/>
        <w:spacing w:after="0" w:line="240" w:lineRule="auto"/>
        <w:ind w:left="0" w:firstLine="567"/>
        <w:jc w:val="both"/>
        <w:rPr>
          <w:rFonts w:ascii="Times New Roman" w:eastAsiaTheme="minorHAnsi" w:hAnsi="Times New Roman" w:cs="Arial"/>
          <w:color w:val="000000" w:themeColor="text1"/>
          <w:spacing w:val="-2"/>
          <w:szCs w:val="24"/>
          <w:lang w:val="en-US"/>
        </w:rPr>
      </w:pPr>
      <w:proofErr w:type="gramStart"/>
      <w:r w:rsidRPr="00656FC5">
        <w:rPr>
          <w:rFonts w:ascii="Times New Roman" w:eastAsiaTheme="minorHAnsi" w:hAnsi="Times New Roman" w:cs="Arial"/>
          <w:color w:val="000000" w:themeColor="text1"/>
          <w:spacing w:val="-2"/>
          <w:szCs w:val="24"/>
          <w:lang w:val="en-US"/>
        </w:rPr>
        <w:lastRenderedPageBreak/>
        <w:t xml:space="preserve">Berdasarkan uraian di atas, dapat dikatakan bahwa hal </w:t>
      </w:r>
      <w:r w:rsidRPr="00656FC5">
        <w:rPr>
          <w:rFonts w:ascii="Times New Roman" w:eastAsiaTheme="minorHAnsi" w:hAnsi="Times New Roman" w:cs="Arial"/>
          <w:color w:val="000000" w:themeColor="text1"/>
          <w:spacing w:val="-2"/>
          <w:szCs w:val="24"/>
        </w:rPr>
        <w:t>yang terpenting adalah segera dibentuk</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lembaga perlindungan korban</w:t>
      </w:r>
      <w:r w:rsidRPr="00656FC5">
        <w:rPr>
          <w:rFonts w:ascii="Times New Roman" w:eastAsiaTheme="minorHAnsi" w:hAnsi="Times New Roman" w:cs="Arial"/>
          <w:color w:val="000000" w:themeColor="text1"/>
          <w:spacing w:val="-2"/>
          <w:szCs w:val="24"/>
          <w:lang w:val="en-US"/>
        </w:rPr>
        <w:t xml:space="preserve"> kejahatan khususnya korban perkosaan </w:t>
      </w:r>
      <w:r w:rsidRPr="00656FC5">
        <w:rPr>
          <w:rFonts w:ascii="Times New Roman" w:eastAsiaTheme="minorHAnsi" w:hAnsi="Times New Roman" w:cs="Arial"/>
          <w:color w:val="000000" w:themeColor="text1"/>
          <w:spacing w:val="-2"/>
          <w:szCs w:val="24"/>
        </w:rPr>
        <w:t>sebagaimana yang telah</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banyak dilakukan di negara-negara maju.</w:t>
      </w:r>
      <w:proofErr w:type="gramEnd"/>
      <w:r w:rsidRPr="00656FC5">
        <w:rPr>
          <w:rFonts w:ascii="Times New Roman" w:eastAsiaTheme="minorHAnsi" w:hAnsi="Times New Roman" w:cs="Arial"/>
          <w:color w:val="000000" w:themeColor="text1"/>
          <w:spacing w:val="-2"/>
          <w:szCs w:val="24"/>
        </w:rPr>
        <w:t xml:space="preserve"> Melalui lembaga ini</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diharapkan perlindungan terhadap korban kejahatan akan lebih</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memadai, guna mendukung terciptanya proses penegakan hukum</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 xml:space="preserve">yang </w:t>
      </w:r>
      <w:r w:rsidRPr="00656FC5">
        <w:rPr>
          <w:rFonts w:ascii="Times New Roman" w:eastAsiaTheme="minorHAnsi" w:hAnsi="Times New Roman" w:cs="Arial"/>
          <w:i/>
          <w:iCs/>
          <w:color w:val="000000" w:themeColor="text1"/>
          <w:spacing w:val="-2"/>
          <w:szCs w:val="24"/>
        </w:rPr>
        <w:t xml:space="preserve">fair. </w:t>
      </w:r>
      <w:r w:rsidRPr="00656FC5">
        <w:rPr>
          <w:rFonts w:ascii="Times New Roman" w:eastAsiaTheme="minorHAnsi" w:hAnsi="Times New Roman" w:cs="Arial"/>
          <w:color w:val="000000" w:themeColor="text1"/>
          <w:spacing w:val="-2"/>
          <w:szCs w:val="24"/>
        </w:rPr>
        <w:t>Lembaga ini hendaknya dibangun berdasarkan perspektif</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korban dengan menjadikan faktor keamanan sebagai prioritas.</w:t>
      </w:r>
      <w:r w:rsidRPr="00656FC5">
        <w:rPr>
          <w:rFonts w:ascii="Times New Roman" w:eastAsiaTheme="minorHAnsi" w:hAnsi="Times New Roman" w:cs="Arial"/>
          <w:color w:val="000000" w:themeColor="text1"/>
          <w:spacing w:val="-2"/>
          <w:szCs w:val="24"/>
          <w:lang w:val="en-US"/>
        </w:rPr>
        <w:t xml:space="preserve"> </w:t>
      </w:r>
    </w:p>
    <w:p w:rsidR="00507108" w:rsidRPr="00656FC5" w:rsidRDefault="00507108" w:rsidP="00C63E95">
      <w:pPr>
        <w:pStyle w:val="ListParagraph"/>
        <w:autoSpaceDE w:val="0"/>
        <w:autoSpaceDN w:val="0"/>
        <w:adjustRightInd w:val="0"/>
        <w:spacing w:after="0" w:line="240" w:lineRule="auto"/>
        <w:ind w:left="0" w:firstLine="567"/>
        <w:jc w:val="both"/>
        <w:rPr>
          <w:rFonts w:ascii="Times New Roman" w:eastAsiaTheme="minorHAnsi" w:hAnsi="Times New Roman" w:cs="Arial"/>
          <w:color w:val="000000" w:themeColor="text1"/>
          <w:spacing w:val="-2"/>
          <w:szCs w:val="24"/>
          <w:lang w:val="en-US"/>
        </w:rPr>
      </w:pPr>
      <w:r w:rsidRPr="00656FC5">
        <w:rPr>
          <w:rFonts w:ascii="Times New Roman" w:eastAsiaTheme="minorHAnsi" w:hAnsi="Times New Roman" w:cs="Arial"/>
          <w:color w:val="000000" w:themeColor="text1"/>
          <w:spacing w:val="-2"/>
          <w:szCs w:val="24"/>
        </w:rPr>
        <w:t>Apabila diteliti lebih lanjut, maka viktimologi mempunyai tujuan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yang sama dengan Pancasila dalam pengamalannya. Oleh karena</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itu dapat dikatakan bahwa viktimologi mempunyai keselarasan dan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keserasian tertentu dengah Pancasila, khususnya dalam bidang</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usaha mencapai masyarakat yang adil serta maksud spiritual dan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material dalam rangka meningkatkan martabat manusia yang</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menjadi korban sehingga manusia dapat melaksanakan hak dan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kewajibannya sebagai warga negara Indonesia.</w:t>
      </w:r>
    </w:p>
    <w:p w:rsidR="00507108" w:rsidRPr="00656FC5" w:rsidRDefault="00507108" w:rsidP="00C63E95">
      <w:pPr>
        <w:pStyle w:val="ListParagraph"/>
        <w:autoSpaceDE w:val="0"/>
        <w:autoSpaceDN w:val="0"/>
        <w:adjustRightInd w:val="0"/>
        <w:spacing w:after="0" w:line="240" w:lineRule="auto"/>
        <w:ind w:left="0" w:firstLine="567"/>
        <w:jc w:val="both"/>
        <w:rPr>
          <w:rFonts w:ascii="Times New Roman" w:hAnsi="Times New Roman"/>
          <w:color w:val="000000" w:themeColor="text1"/>
          <w:spacing w:val="-2"/>
          <w:szCs w:val="24"/>
          <w:lang w:val="en-US"/>
        </w:rPr>
      </w:pPr>
      <w:r w:rsidRPr="00656FC5">
        <w:rPr>
          <w:rFonts w:ascii="Times New Roman" w:eastAsiaTheme="minorHAnsi" w:hAnsi="Times New Roman" w:cs="Arial"/>
          <w:color w:val="000000" w:themeColor="text1"/>
          <w:spacing w:val="-2"/>
          <w:szCs w:val="24"/>
        </w:rPr>
        <w:t xml:space="preserve">Dalam konteks perlindungan terhadap korban </w:t>
      </w:r>
      <w:r w:rsidRPr="00656FC5">
        <w:rPr>
          <w:rFonts w:ascii="Times New Roman" w:eastAsiaTheme="minorHAnsi" w:hAnsi="Times New Roman" w:cs="Arial"/>
          <w:color w:val="000000" w:themeColor="text1"/>
          <w:spacing w:val="-2"/>
          <w:szCs w:val="24"/>
          <w:lang w:val="en-US"/>
        </w:rPr>
        <w:t>perkosaan</w:t>
      </w:r>
      <w:r w:rsidRPr="00656FC5">
        <w:rPr>
          <w:rFonts w:ascii="Times New Roman" w:eastAsiaTheme="minorHAnsi" w:hAnsi="Times New Roman" w:cs="Arial"/>
          <w:color w:val="000000" w:themeColor="text1"/>
          <w:spacing w:val="-2"/>
          <w:szCs w:val="24"/>
        </w:rPr>
        <w:t>,</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 xml:space="preserve">adanya upaya </w:t>
      </w:r>
      <w:r w:rsidRPr="00656FC5">
        <w:rPr>
          <w:rFonts w:ascii="Times New Roman" w:eastAsiaTheme="minorHAnsi" w:hAnsi="Times New Roman" w:cs="Arial"/>
          <w:i/>
          <w:iCs/>
          <w:color w:val="000000" w:themeColor="text1"/>
          <w:spacing w:val="-2"/>
          <w:szCs w:val="24"/>
        </w:rPr>
        <w:t xml:space="preserve">preventif </w:t>
      </w:r>
      <w:r w:rsidRPr="00656FC5">
        <w:rPr>
          <w:rFonts w:ascii="Times New Roman" w:eastAsiaTheme="minorHAnsi" w:hAnsi="Times New Roman" w:cs="Arial"/>
          <w:color w:val="000000" w:themeColor="text1"/>
          <w:spacing w:val="-2"/>
          <w:szCs w:val="24"/>
        </w:rPr>
        <w:t xml:space="preserve">maupun </w:t>
      </w:r>
      <w:r w:rsidRPr="00656FC5">
        <w:rPr>
          <w:rFonts w:ascii="Times New Roman" w:eastAsiaTheme="minorHAnsi" w:hAnsi="Times New Roman" w:cs="Arial"/>
          <w:i/>
          <w:iCs/>
          <w:color w:val="000000" w:themeColor="text1"/>
          <w:spacing w:val="-2"/>
          <w:szCs w:val="24"/>
        </w:rPr>
        <w:t xml:space="preserve">represif </w:t>
      </w:r>
      <w:r w:rsidRPr="00656FC5">
        <w:rPr>
          <w:rFonts w:ascii="Times New Roman" w:eastAsiaTheme="minorHAnsi" w:hAnsi="Times New Roman" w:cs="Arial"/>
          <w:color w:val="000000" w:themeColor="text1"/>
          <w:spacing w:val="-2"/>
          <w:szCs w:val="24"/>
        </w:rPr>
        <w:t>yang dilakukan, baik oleh</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masyarakat maupun pemerintah (melalui aparat penegak</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hukumnya), seperti pemberian perlindungan/pengawasan dari</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berbagai ancaman yang dapat membahayakan nyawa korban,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pemberian bantuan medis, maupun hukum secara memadai, proses</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 xml:space="preserve">pemeriksaan dan peradilan yang </w:t>
      </w:r>
      <w:r w:rsidRPr="00656FC5">
        <w:rPr>
          <w:rFonts w:ascii="Times New Roman" w:eastAsiaTheme="minorHAnsi" w:hAnsi="Times New Roman" w:cs="Arial"/>
          <w:i/>
          <w:iCs/>
          <w:color w:val="000000" w:themeColor="text1"/>
          <w:spacing w:val="-2"/>
          <w:szCs w:val="24"/>
        </w:rPr>
        <w:t xml:space="preserve">fair </w:t>
      </w:r>
      <w:r w:rsidRPr="00656FC5">
        <w:rPr>
          <w:rFonts w:ascii="Times New Roman" w:eastAsiaTheme="minorHAnsi" w:hAnsi="Times New Roman" w:cs="Arial"/>
          <w:color w:val="000000" w:themeColor="text1"/>
          <w:spacing w:val="-2"/>
          <w:szCs w:val="24"/>
        </w:rPr>
        <w:t>terhadap pelaku kejahatan,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pada dasarnya merupakan salah satu perwujudan dari perlindungan</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hak asasi manusia serta instrumen penyeimbang. Disinilah dasar</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filosofis di balik pentingnya korban kejahatan (keluarganya)</w:t>
      </w:r>
      <w:r w:rsidRPr="00656FC5">
        <w:rPr>
          <w:rFonts w:ascii="Times New Roman" w:eastAsiaTheme="minorHAnsi" w:hAnsi="Times New Roman" w:cs="Arial"/>
          <w:color w:val="000000" w:themeColor="text1"/>
          <w:spacing w:val="-2"/>
          <w:szCs w:val="24"/>
          <w:lang w:val="en-US"/>
        </w:rPr>
        <w:t xml:space="preserve"> </w:t>
      </w:r>
      <w:r w:rsidRPr="00656FC5">
        <w:rPr>
          <w:rFonts w:ascii="Times New Roman" w:eastAsiaTheme="minorHAnsi" w:hAnsi="Times New Roman" w:cs="Arial"/>
          <w:color w:val="000000" w:themeColor="text1"/>
          <w:spacing w:val="-2"/>
          <w:szCs w:val="24"/>
        </w:rPr>
        <w:t>memperoleh perlindungan.</w:t>
      </w:r>
      <w:r w:rsidRPr="00656FC5">
        <w:rPr>
          <w:rStyle w:val="FootnoteReference"/>
          <w:rFonts w:ascii="Times New Roman" w:eastAsiaTheme="minorHAnsi" w:hAnsi="Times New Roman" w:cs="Arial"/>
          <w:color w:val="000000" w:themeColor="text1"/>
          <w:spacing w:val="-2"/>
          <w:szCs w:val="24"/>
        </w:rPr>
        <w:footnoteReference w:id="28"/>
      </w:r>
    </w:p>
    <w:p w:rsidR="00507108" w:rsidRPr="00656FC5" w:rsidRDefault="00507108" w:rsidP="00C63E95">
      <w:pPr>
        <w:pStyle w:val="ListParagraph"/>
        <w:autoSpaceDE w:val="0"/>
        <w:autoSpaceDN w:val="0"/>
        <w:adjustRightInd w:val="0"/>
        <w:spacing w:after="0" w:line="240" w:lineRule="auto"/>
        <w:ind w:left="0" w:firstLine="567"/>
        <w:contextualSpacing w:val="0"/>
        <w:jc w:val="both"/>
        <w:rPr>
          <w:rFonts w:ascii="Times New Roman" w:hAnsi="Times New Roman"/>
          <w:b/>
          <w:bCs/>
          <w:color w:val="000000" w:themeColor="text1"/>
          <w:spacing w:val="-2"/>
          <w:szCs w:val="28"/>
          <w:lang w:val="en-US"/>
        </w:rPr>
      </w:pPr>
      <w:proofErr w:type="gramStart"/>
      <w:r w:rsidRPr="00656FC5">
        <w:rPr>
          <w:rFonts w:ascii="Times New Roman" w:hAnsi="Times New Roman"/>
          <w:color w:val="000000" w:themeColor="text1"/>
          <w:spacing w:val="-2"/>
          <w:szCs w:val="24"/>
          <w:lang w:val="en-US"/>
        </w:rPr>
        <w:t xml:space="preserve">Berdasarkan uraian tersebut maka dapat diketahui bahwa </w:t>
      </w:r>
      <w:r w:rsidRPr="00656FC5">
        <w:rPr>
          <w:rFonts w:ascii="Times New Roman" w:hAnsi="Times New Roman"/>
          <w:color w:val="000000" w:themeColor="text1"/>
          <w:spacing w:val="-2"/>
          <w:szCs w:val="24"/>
        </w:rPr>
        <w:t xml:space="preserve">penjatuhan sanksi pidana maksimum terhadap pelaku tindak pidana perkosaan </w:t>
      </w:r>
      <w:r w:rsidRPr="00656FC5">
        <w:rPr>
          <w:rFonts w:ascii="Times New Roman" w:hAnsi="Times New Roman"/>
          <w:color w:val="000000" w:themeColor="text1"/>
          <w:spacing w:val="-2"/>
          <w:szCs w:val="24"/>
          <w:lang w:val="en-US"/>
        </w:rPr>
        <w:t xml:space="preserve">belum mampu memenuhi </w:t>
      </w:r>
      <w:r w:rsidRPr="00656FC5">
        <w:rPr>
          <w:rFonts w:ascii="Times New Roman" w:hAnsi="Times New Roman"/>
          <w:color w:val="000000" w:themeColor="text1"/>
          <w:spacing w:val="-2"/>
          <w:szCs w:val="24"/>
        </w:rPr>
        <w:t xml:space="preserve">keadilan </w:t>
      </w:r>
      <w:r w:rsidRPr="00656FC5">
        <w:rPr>
          <w:rFonts w:ascii="Times New Roman" w:hAnsi="Times New Roman"/>
          <w:color w:val="000000" w:themeColor="text1"/>
          <w:spacing w:val="-2"/>
          <w:szCs w:val="24"/>
          <w:lang w:val="en-US"/>
        </w:rPr>
        <w:t xml:space="preserve">bagi </w:t>
      </w:r>
      <w:r w:rsidRPr="00656FC5">
        <w:rPr>
          <w:rFonts w:ascii="Times New Roman" w:hAnsi="Times New Roman"/>
          <w:color w:val="000000" w:themeColor="text1"/>
          <w:spacing w:val="-2"/>
          <w:szCs w:val="24"/>
        </w:rPr>
        <w:t>korban</w:t>
      </w:r>
      <w:r w:rsidRPr="00656FC5">
        <w:rPr>
          <w:rFonts w:ascii="Times New Roman" w:hAnsi="Times New Roman"/>
          <w:color w:val="000000" w:themeColor="text1"/>
          <w:spacing w:val="-2"/>
          <w:szCs w:val="24"/>
          <w:lang w:val="en-US"/>
        </w:rPr>
        <w:t xml:space="preserve"> hal tersebut dikarenakan penjatuhan sanksi pidana belum mengakomodir </w:t>
      </w:r>
      <w:r w:rsidRPr="00656FC5">
        <w:rPr>
          <w:rFonts w:ascii="Times New Roman" w:hAnsi="Times New Roman"/>
          <w:color w:val="000000" w:themeColor="text1"/>
          <w:spacing w:val="-2"/>
        </w:rPr>
        <w:t>jaminan pemenuhan hak-hak korban perkosaan atas pemulihan yang harus diakomodir dalam setiap tahap sistem peradilan pidana</w:t>
      </w:r>
      <w:r w:rsidRPr="00656FC5">
        <w:rPr>
          <w:rFonts w:ascii="Times New Roman" w:hAnsi="Times New Roman"/>
          <w:color w:val="000000" w:themeColor="text1"/>
          <w:spacing w:val="-2"/>
          <w:lang w:val="en-US"/>
        </w:rPr>
        <w:t xml:space="preserve"> seperti </w:t>
      </w:r>
      <w:r w:rsidRPr="00656FC5">
        <w:rPr>
          <w:rFonts w:ascii="Times New Roman" w:hAnsi="Times New Roman"/>
          <w:color w:val="000000" w:themeColor="text1"/>
          <w:spacing w:val="-2"/>
          <w:szCs w:val="23"/>
        </w:rPr>
        <w:t>restitusi, kompensasi dan pemulihan.</w:t>
      </w:r>
      <w:proofErr w:type="gramEnd"/>
      <w:r w:rsidRPr="00656FC5">
        <w:rPr>
          <w:rFonts w:ascii="Times New Roman" w:hAnsi="Times New Roman"/>
          <w:color w:val="000000" w:themeColor="text1"/>
          <w:spacing w:val="-2"/>
          <w:szCs w:val="23"/>
          <w:lang w:val="en-US"/>
        </w:rPr>
        <w:t xml:space="preserve"> Selain itu </w:t>
      </w:r>
      <w:r w:rsidRPr="00656FC5">
        <w:rPr>
          <w:rFonts w:ascii="Times New Roman" w:hAnsi="Times New Roman"/>
          <w:color w:val="000000" w:themeColor="text1"/>
          <w:spacing w:val="-2"/>
          <w:szCs w:val="23"/>
        </w:rPr>
        <w:t xml:space="preserve">penderitaan yang dialami oleh korban dan keluarganya sangat mendalam dan tidak cukup hanya dengan menghukum pelaku saja, karena hukuman yang diberikan kepada pelaku masih menyisakan masalah, yaitu hak-hak keperdataan korban yang tentu mengalami kerugian materiil dan immateriil, rohani dan jasmani meliputi kerugian spiritual, mental, jiwa, psikis, fisik, sosial, ekonomi, dan masa depan yang tidak ternilai. Korban dan keluarganya membutuhkan perlindungan berupa pemenuhan </w:t>
      </w:r>
      <w:r w:rsidRPr="00656FC5">
        <w:rPr>
          <w:rFonts w:ascii="Times New Roman" w:hAnsi="Times New Roman"/>
          <w:color w:val="000000" w:themeColor="text1"/>
          <w:spacing w:val="-2"/>
          <w:szCs w:val="23"/>
        </w:rPr>
        <w:lastRenderedPageBreak/>
        <w:t>restitusi dan kompensasi untuk dapat memenuhi kebutuhan korban yang telah dirampas oleh pelaku.</w:t>
      </w:r>
    </w:p>
    <w:p w:rsidR="00507108" w:rsidRPr="00656FC5" w:rsidRDefault="00507108" w:rsidP="00507108">
      <w:pPr>
        <w:autoSpaceDE w:val="0"/>
        <w:autoSpaceDN w:val="0"/>
        <w:adjustRightInd w:val="0"/>
        <w:spacing w:after="0" w:line="240" w:lineRule="auto"/>
        <w:rPr>
          <w:rFonts w:ascii="Times New Roman" w:hAnsi="Times New Roman" w:cs="NimbusSanL-Regu"/>
          <w:b/>
          <w:color w:val="000000" w:themeColor="text1"/>
          <w:spacing w:val="-2"/>
          <w:szCs w:val="21"/>
        </w:rPr>
      </w:pPr>
    </w:p>
    <w:p w:rsidR="00605839" w:rsidRPr="00656FC5" w:rsidRDefault="00507108" w:rsidP="00C44D61">
      <w:pPr>
        <w:numPr>
          <w:ilvl w:val="0"/>
          <w:numId w:val="2"/>
        </w:numPr>
        <w:spacing w:after="0" w:line="240" w:lineRule="auto"/>
        <w:ind w:left="357" w:hanging="357"/>
        <w:jc w:val="both"/>
        <w:rPr>
          <w:rFonts w:ascii="Times New Roman" w:hAnsi="Times New Roman"/>
          <w:b/>
          <w:color w:val="000000" w:themeColor="text1"/>
          <w:spacing w:val="-2"/>
          <w:szCs w:val="24"/>
        </w:rPr>
      </w:pPr>
      <w:r w:rsidRPr="00656FC5">
        <w:rPr>
          <w:rFonts w:ascii="Times New Roman" w:hAnsi="Times New Roman" w:cs="NimbusSanL-Regu"/>
          <w:b/>
          <w:color w:val="000000" w:themeColor="text1"/>
          <w:spacing w:val="-2"/>
          <w:szCs w:val="21"/>
        </w:rPr>
        <w:t>Penutup</w:t>
      </w:r>
    </w:p>
    <w:p w:rsidR="00605839" w:rsidRPr="00656FC5" w:rsidRDefault="00605839" w:rsidP="00C63E95">
      <w:pPr>
        <w:pStyle w:val="ListParagraph"/>
        <w:autoSpaceDE w:val="0"/>
        <w:autoSpaceDN w:val="0"/>
        <w:adjustRightInd w:val="0"/>
        <w:spacing w:after="0" w:line="240" w:lineRule="auto"/>
        <w:ind w:left="0" w:firstLine="567"/>
        <w:contextualSpacing w:val="0"/>
        <w:jc w:val="both"/>
        <w:rPr>
          <w:rFonts w:ascii="Times New Roman" w:hAnsi="Times New Roman"/>
          <w:color w:val="000000" w:themeColor="text1"/>
          <w:spacing w:val="-2"/>
          <w:szCs w:val="24"/>
          <w:lang w:val="en-US"/>
        </w:rPr>
      </w:pPr>
      <w:r w:rsidRPr="00656FC5">
        <w:rPr>
          <w:rFonts w:ascii="Times New Roman" w:hAnsi="Times New Roman"/>
          <w:color w:val="000000" w:themeColor="text1"/>
          <w:spacing w:val="-2"/>
          <w:szCs w:val="24"/>
          <w:lang w:val="en-US"/>
        </w:rPr>
        <w:t xml:space="preserve">Berdasarkan uraian dan bahasan pada </w:t>
      </w:r>
      <w:proofErr w:type="gramStart"/>
      <w:r w:rsidRPr="00656FC5">
        <w:rPr>
          <w:rFonts w:ascii="Times New Roman" w:hAnsi="Times New Roman"/>
          <w:color w:val="000000" w:themeColor="text1"/>
          <w:spacing w:val="-2"/>
          <w:szCs w:val="24"/>
          <w:lang w:val="en-US"/>
        </w:rPr>
        <w:t>bab</w:t>
      </w:r>
      <w:proofErr w:type="gramEnd"/>
      <w:r w:rsidRPr="00656FC5">
        <w:rPr>
          <w:rFonts w:ascii="Times New Roman" w:hAnsi="Times New Roman"/>
          <w:color w:val="000000" w:themeColor="text1"/>
          <w:spacing w:val="-2"/>
          <w:szCs w:val="24"/>
          <w:lang w:val="en-US"/>
        </w:rPr>
        <w:t xml:space="preserve"> sebelumnya, maka penulis memberikan kesimpulan sebagai berikut:</w:t>
      </w:r>
    </w:p>
    <w:p w:rsidR="00605839" w:rsidRPr="00656FC5" w:rsidRDefault="00605839" w:rsidP="00C44D61">
      <w:pPr>
        <w:pStyle w:val="ListParagraph"/>
        <w:numPr>
          <w:ilvl w:val="0"/>
          <w:numId w:val="3"/>
        </w:numPr>
        <w:autoSpaceDE w:val="0"/>
        <w:autoSpaceDN w:val="0"/>
        <w:adjustRightInd w:val="0"/>
        <w:spacing w:after="0" w:line="240" w:lineRule="auto"/>
        <w:ind w:left="363"/>
        <w:contextualSpacing w:val="0"/>
        <w:jc w:val="both"/>
        <w:rPr>
          <w:rFonts w:ascii="Times New Roman" w:hAnsi="Times New Roman"/>
          <w:bCs/>
          <w:color w:val="000000" w:themeColor="text1"/>
          <w:spacing w:val="-2"/>
          <w:szCs w:val="28"/>
        </w:rPr>
      </w:pPr>
      <w:r w:rsidRPr="00656FC5">
        <w:rPr>
          <w:rFonts w:ascii="Times New Roman" w:hAnsi="Times New Roman"/>
          <w:color w:val="000000" w:themeColor="text1"/>
          <w:spacing w:val="-2"/>
          <w:szCs w:val="24"/>
        </w:rPr>
        <w:t xml:space="preserve">Penjatuhan sanksi pidana maksimum terhadap pelaku tindak pidana perkosaan sebagaimana diatur dalam Kitab Undang-Undang Pidana belum terimplementasi dengan baik, hal tersebut dikarenakan dalam prakteknya  </w:t>
      </w:r>
      <w:r w:rsidRPr="00656FC5">
        <w:rPr>
          <w:rFonts w:ascii="Times New Roman" w:hAnsi="Times New Roman"/>
          <w:color w:val="000000" w:themeColor="text1"/>
          <w:spacing w:val="-2"/>
        </w:rPr>
        <w:t xml:space="preserve">aparat penegak hukum termasuk didalamnya majelis hakim yang seharusnya menjadi corong keadilan ternyata </w:t>
      </w:r>
      <w:r w:rsidRPr="00656FC5">
        <w:rPr>
          <w:rFonts w:ascii="Times New Roman" w:hAnsi="Times New Roman"/>
          <w:color w:val="000000" w:themeColor="text1"/>
          <w:spacing w:val="-2"/>
          <w:lang w:val="en-US"/>
        </w:rPr>
        <w:t xml:space="preserve">belum mampu </w:t>
      </w:r>
      <w:r w:rsidRPr="00656FC5">
        <w:rPr>
          <w:rFonts w:ascii="Times New Roman" w:hAnsi="Times New Roman"/>
          <w:color w:val="000000" w:themeColor="text1"/>
          <w:spacing w:val="-2"/>
        </w:rPr>
        <w:t xml:space="preserve">memberikan sanksi yang maksimal kepada pelaku, dalam </w:t>
      </w:r>
      <w:r w:rsidRPr="00656FC5">
        <w:rPr>
          <w:rFonts w:ascii="Times New Roman" w:hAnsi="Times New Roman"/>
          <w:color w:val="000000" w:themeColor="text1"/>
          <w:spacing w:val="-2"/>
          <w:szCs w:val="24"/>
        </w:rPr>
        <w:t>penjatuhan sanksi pidana</w:t>
      </w:r>
      <w:r w:rsidRPr="00656FC5">
        <w:rPr>
          <w:rFonts w:ascii="Times New Roman" w:hAnsi="Times New Roman"/>
          <w:color w:val="000000" w:themeColor="text1"/>
          <w:spacing w:val="-2"/>
        </w:rPr>
        <w:t xml:space="preserve"> </w:t>
      </w:r>
      <w:r w:rsidRPr="00656FC5">
        <w:rPr>
          <w:rFonts w:ascii="Times New Roman" w:hAnsi="Times New Roman"/>
          <w:color w:val="000000" w:themeColor="text1"/>
          <w:spacing w:val="-2"/>
          <w:lang w:val="en-US"/>
        </w:rPr>
        <w:t xml:space="preserve">hakim cenderung </w:t>
      </w:r>
      <w:r w:rsidRPr="00656FC5">
        <w:rPr>
          <w:rFonts w:ascii="Times New Roman" w:hAnsi="Times New Roman"/>
          <w:color w:val="000000" w:themeColor="text1"/>
          <w:spacing w:val="-2"/>
        </w:rPr>
        <w:t xml:space="preserve">mengabaikan kondisi korban yang mengalami trauma dan depresi. Hal tersebut </w:t>
      </w:r>
      <w:r w:rsidRPr="00656FC5">
        <w:rPr>
          <w:rFonts w:ascii="Times New Roman" w:hAnsi="Times New Roman"/>
          <w:color w:val="000000" w:themeColor="text1"/>
          <w:spacing w:val="-2"/>
          <w:szCs w:val="24"/>
        </w:rPr>
        <w:t xml:space="preserve">memberikan </w:t>
      </w:r>
      <w:r w:rsidRPr="00656FC5">
        <w:rPr>
          <w:rFonts w:ascii="Times New Roman" w:hAnsi="Times New Roman"/>
          <w:color w:val="000000" w:themeColor="text1"/>
          <w:spacing w:val="-2"/>
        </w:rPr>
        <w:t xml:space="preserve">bukti nyata bahwa masih minimnya jaminan perlindungan </w:t>
      </w:r>
      <w:r w:rsidRPr="00656FC5">
        <w:rPr>
          <w:rFonts w:ascii="Times New Roman" w:hAnsi="Times New Roman"/>
          <w:color w:val="000000" w:themeColor="text1"/>
          <w:spacing w:val="-2"/>
          <w:lang w:val="en-US"/>
        </w:rPr>
        <w:t xml:space="preserve">hukum </w:t>
      </w:r>
      <w:r w:rsidRPr="00656FC5">
        <w:rPr>
          <w:rFonts w:ascii="Times New Roman" w:hAnsi="Times New Roman"/>
          <w:color w:val="000000" w:themeColor="text1"/>
          <w:spacing w:val="-2"/>
        </w:rPr>
        <w:t xml:space="preserve">terhadap korban kekerasan seksual perkosaan dalam peradilan pidana </w:t>
      </w:r>
      <w:r w:rsidRPr="00656FC5">
        <w:rPr>
          <w:rFonts w:ascii="Times New Roman" w:hAnsi="Times New Roman"/>
          <w:color w:val="000000" w:themeColor="text1"/>
          <w:spacing w:val="-2"/>
          <w:lang w:val="en-US"/>
        </w:rPr>
        <w:t xml:space="preserve">di </w:t>
      </w:r>
      <w:r w:rsidRPr="00656FC5">
        <w:rPr>
          <w:rFonts w:ascii="Times New Roman" w:hAnsi="Times New Roman"/>
          <w:color w:val="000000" w:themeColor="text1"/>
          <w:spacing w:val="-2"/>
        </w:rPr>
        <w:t>Indonesia.</w:t>
      </w:r>
    </w:p>
    <w:p w:rsidR="00605839" w:rsidRPr="00656FC5" w:rsidRDefault="00605839" w:rsidP="00C44D61">
      <w:pPr>
        <w:pStyle w:val="ListParagraph"/>
        <w:numPr>
          <w:ilvl w:val="0"/>
          <w:numId w:val="3"/>
        </w:numPr>
        <w:autoSpaceDE w:val="0"/>
        <w:autoSpaceDN w:val="0"/>
        <w:adjustRightInd w:val="0"/>
        <w:spacing w:after="0" w:line="240" w:lineRule="auto"/>
        <w:ind w:left="363"/>
        <w:contextualSpacing w:val="0"/>
        <w:jc w:val="both"/>
        <w:rPr>
          <w:rFonts w:ascii="Times New Roman" w:hAnsi="Times New Roman"/>
          <w:bCs/>
          <w:color w:val="000000" w:themeColor="text1"/>
          <w:spacing w:val="-2"/>
          <w:szCs w:val="28"/>
          <w:lang w:val="en-US"/>
        </w:rPr>
      </w:pPr>
      <w:r w:rsidRPr="00656FC5">
        <w:rPr>
          <w:rFonts w:ascii="Times New Roman" w:hAnsi="Times New Roman"/>
          <w:color w:val="000000" w:themeColor="text1"/>
          <w:spacing w:val="-2"/>
          <w:szCs w:val="24"/>
        </w:rPr>
        <w:t xml:space="preserve">Penjatuhan sanksi pidana maksimum terhadap pelaku tindak pidana perkosaan </w:t>
      </w:r>
      <w:r w:rsidRPr="00656FC5">
        <w:rPr>
          <w:rFonts w:ascii="Times New Roman" w:hAnsi="Times New Roman"/>
          <w:color w:val="000000" w:themeColor="text1"/>
          <w:spacing w:val="-2"/>
          <w:szCs w:val="24"/>
          <w:lang w:val="en-US"/>
        </w:rPr>
        <w:t xml:space="preserve">belum mampu memenuhi </w:t>
      </w:r>
      <w:r w:rsidRPr="00656FC5">
        <w:rPr>
          <w:rFonts w:ascii="Times New Roman" w:hAnsi="Times New Roman"/>
          <w:color w:val="000000" w:themeColor="text1"/>
          <w:spacing w:val="-2"/>
          <w:szCs w:val="24"/>
        </w:rPr>
        <w:t xml:space="preserve">keadilan </w:t>
      </w:r>
      <w:r w:rsidRPr="00656FC5">
        <w:rPr>
          <w:rFonts w:ascii="Times New Roman" w:hAnsi="Times New Roman"/>
          <w:color w:val="000000" w:themeColor="text1"/>
          <w:spacing w:val="-2"/>
          <w:szCs w:val="24"/>
          <w:lang w:val="en-US"/>
        </w:rPr>
        <w:t xml:space="preserve">bagi </w:t>
      </w:r>
      <w:r w:rsidRPr="00656FC5">
        <w:rPr>
          <w:rFonts w:ascii="Times New Roman" w:hAnsi="Times New Roman"/>
          <w:color w:val="000000" w:themeColor="text1"/>
          <w:spacing w:val="-2"/>
          <w:szCs w:val="24"/>
        </w:rPr>
        <w:t>korban</w:t>
      </w:r>
      <w:r w:rsidRPr="00656FC5">
        <w:rPr>
          <w:rFonts w:ascii="Times New Roman" w:hAnsi="Times New Roman"/>
          <w:color w:val="000000" w:themeColor="text1"/>
          <w:spacing w:val="-2"/>
          <w:szCs w:val="24"/>
          <w:lang w:val="en-US"/>
        </w:rPr>
        <w:t xml:space="preserve"> hal tersebut dikarenakan penjatuhan sanksi pidana belum mengakomodir </w:t>
      </w:r>
      <w:r w:rsidRPr="00656FC5">
        <w:rPr>
          <w:rFonts w:ascii="Times New Roman" w:hAnsi="Times New Roman"/>
          <w:color w:val="000000" w:themeColor="text1"/>
          <w:spacing w:val="-2"/>
        </w:rPr>
        <w:t>jaminan pemenuhan hak-hak korban perkosaan atas pemulihan yang harus diakomodir dalam setiap tahap sistem peradilan pidana</w:t>
      </w:r>
      <w:r w:rsidRPr="00656FC5">
        <w:rPr>
          <w:rFonts w:ascii="Times New Roman" w:hAnsi="Times New Roman"/>
          <w:color w:val="000000" w:themeColor="text1"/>
          <w:spacing w:val="-2"/>
          <w:lang w:val="en-US"/>
        </w:rPr>
        <w:t xml:space="preserve"> seperti </w:t>
      </w:r>
      <w:r w:rsidRPr="00656FC5">
        <w:rPr>
          <w:rFonts w:ascii="Times New Roman" w:hAnsi="Times New Roman"/>
          <w:color w:val="000000" w:themeColor="text1"/>
          <w:spacing w:val="-2"/>
          <w:szCs w:val="23"/>
        </w:rPr>
        <w:t>restitusi, kompensasi dan pemulihan.</w:t>
      </w:r>
      <w:r w:rsidRPr="00656FC5">
        <w:rPr>
          <w:rFonts w:ascii="Times New Roman" w:hAnsi="Times New Roman"/>
          <w:color w:val="000000" w:themeColor="text1"/>
          <w:spacing w:val="-2"/>
          <w:szCs w:val="23"/>
          <w:lang w:val="en-US"/>
        </w:rPr>
        <w:t xml:space="preserve"> Selain itu </w:t>
      </w:r>
      <w:r w:rsidRPr="00656FC5">
        <w:rPr>
          <w:rFonts w:ascii="Times New Roman" w:hAnsi="Times New Roman"/>
          <w:color w:val="000000" w:themeColor="text1"/>
          <w:spacing w:val="-2"/>
          <w:szCs w:val="23"/>
        </w:rPr>
        <w:t xml:space="preserve">penderitaan yang dialami oleh korban dan keluarganya sangat mendalam dan tidak cukup hanya dengan menghukum pelaku saja, karena hukuman yang diberikan kepada pelaku masih menyisakan masalah, yaitu hak-hak keperdataan korban yang tentu mengalami kerugian materiil dan immateriil, rohani dan jasmani meliputi kerugian spiritual, mental, jiwa, psikis, fisik, sosial, ekonomi, dan masa depan yang tidak ternilai. Korban dan keluarganya membutuhkan </w:t>
      </w:r>
      <w:r w:rsidRPr="00656FC5">
        <w:rPr>
          <w:rFonts w:ascii="Times New Roman" w:hAnsi="Times New Roman"/>
          <w:color w:val="000000" w:themeColor="text1"/>
          <w:spacing w:val="-2"/>
          <w:szCs w:val="23"/>
          <w:lang w:val="en-US"/>
        </w:rPr>
        <w:t xml:space="preserve">keadilan dan kepastian hukum </w:t>
      </w:r>
      <w:r w:rsidRPr="00656FC5">
        <w:rPr>
          <w:rFonts w:ascii="Times New Roman" w:hAnsi="Times New Roman"/>
          <w:color w:val="000000" w:themeColor="text1"/>
          <w:spacing w:val="-2"/>
          <w:szCs w:val="23"/>
        </w:rPr>
        <w:t>berupa pemenuhan restitusi dan kompensasi untuk dapat memenuhi kebutuhan korban yang telah dirampas oleh pelaku.</w:t>
      </w:r>
    </w:p>
    <w:p w:rsidR="00605839" w:rsidRPr="00656FC5" w:rsidRDefault="00605839" w:rsidP="00507108">
      <w:pPr>
        <w:pStyle w:val="ListParagraph"/>
        <w:autoSpaceDE w:val="0"/>
        <w:autoSpaceDN w:val="0"/>
        <w:adjustRightInd w:val="0"/>
        <w:spacing w:after="0" w:line="240" w:lineRule="auto"/>
        <w:ind w:left="360"/>
        <w:contextualSpacing w:val="0"/>
        <w:jc w:val="both"/>
        <w:rPr>
          <w:rFonts w:ascii="Times New Roman" w:hAnsi="Times New Roman"/>
          <w:b/>
          <w:color w:val="000000" w:themeColor="text1"/>
          <w:spacing w:val="-2"/>
          <w:szCs w:val="24"/>
          <w:lang w:val="en-US"/>
        </w:rPr>
      </w:pPr>
    </w:p>
    <w:p w:rsidR="00605839" w:rsidRPr="00656FC5" w:rsidRDefault="00605839" w:rsidP="00C63E95">
      <w:pPr>
        <w:spacing w:after="0" w:line="240" w:lineRule="auto"/>
        <w:ind w:firstLine="567"/>
        <w:jc w:val="both"/>
        <w:rPr>
          <w:rFonts w:ascii="Times New Roman" w:hAnsi="Times New Roman" w:cs="Arial"/>
          <w:color w:val="000000" w:themeColor="text1"/>
          <w:spacing w:val="-2"/>
          <w:szCs w:val="24"/>
        </w:rPr>
      </w:pPr>
      <w:r w:rsidRPr="00656FC5">
        <w:rPr>
          <w:rFonts w:ascii="Times New Roman" w:hAnsi="Times New Roman" w:cs="Arial"/>
          <w:color w:val="000000" w:themeColor="text1"/>
          <w:spacing w:val="-2"/>
          <w:szCs w:val="24"/>
        </w:rPr>
        <w:lastRenderedPageBreak/>
        <w:t xml:space="preserve">Mengacu pada kesimpulan di atas, maka saran yang dapat penulis sampaikan yaitu sebagai </w:t>
      </w:r>
      <w:proofErr w:type="gramStart"/>
      <w:r w:rsidRPr="00656FC5">
        <w:rPr>
          <w:rFonts w:ascii="Times New Roman" w:hAnsi="Times New Roman" w:cs="Arial"/>
          <w:color w:val="000000" w:themeColor="text1"/>
          <w:spacing w:val="-2"/>
          <w:szCs w:val="24"/>
        </w:rPr>
        <w:t>berikut :</w:t>
      </w:r>
      <w:proofErr w:type="gramEnd"/>
      <w:r w:rsidRPr="00656FC5">
        <w:rPr>
          <w:rFonts w:ascii="Times New Roman" w:hAnsi="Times New Roman" w:cs="Arial"/>
          <w:color w:val="000000" w:themeColor="text1"/>
          <w:spacing w:val="-2"/>
          <w:szCs w:val="24"/>
        </w:rPr>
        <w:t xml:space="preserve"> </w:t>
      </w:r>
    </w:p>
    <w:p w:rsidR="00605839" w:rsidRPr="00656FC5" w:rsidRDefault="00605839" w:rsidP="00C44D61">
      <w:pPr>
        <w:pStyle w:val="ListParagraph"/>
        <w:numPr>
          <w:ilvl w:val="0"/>
          <w:numId w:val="4"/>
        </w:numPr>
        <w:spacing w:after="0" w:line="240" w:lineRule="auto"/>
        <w:ind w:left="360"/>
        <w:jc w:val="both"/>
        <w:rPr>
          <w:rFonts w:ascii="Times New Roman" w:hAnsi="Times New Roman" w:cs="Arial"/>
          <w:color w:val="000000" w:themeColor="text1"/>
          <w:spacing w:val="-2"/>
          <w:szCs w:val="24"/>
        </w:rPr>
      </w:pPr>
      <w:r w:rsidRPr="00656FC5">
        <w:rPr>
          <w:rFonts w:ascii="Times New Roman" w:hAnsi="Times New Roman"/>
          <w:color w:val="000000" w:themeColor="text1"/>
          <w:spacing w:val="-2"/>
          <w:szCs w:val="24"/>
        </w:rPr>
        <w:t xml:space="preserve">Secara substansi, tindak pidana perkosaan juga merupakan kejahatan yang membahayakan keamanan umum walaupun tidak termasuk pembahasannya dalam Bab VII KUHP tersebut. Perkosaan bukan merupakan tindak pidana yang hanya berdampak pada pribadi-pribadi yang bersangkutan, tetapi juga menyangkut rasa aman atas keberlangsungan hidup dan masa depan masyarakat. Untuk itu </w:t>
      </w:r>
      <w:r w:rsidRPr="00656FC5">
        <w:rPr>
          <w:rFonts w:ascii="Times New Roman" w:hAnsi="Times New Roman" w:cs="Arial"/>
          <w:color w:val="000000" w:themeColor="text1"/>
          <w:spacing w:val="-2"/>
          <w:szCs w:val="24"/>
        </w:rPr>
        <w:t xml:space="preserve">diharapkan </w:t>
      </w:r>
      <w:r w:rsidRPr="00656FC5">
        <w:rPr>
          <w:rFonts w:ascii="Times New Roman" w:hAnsi="Times New Roman" w:cs="Arial"/>
          <w:color w:val="000000" w:themeColor="text1"/>
          <w:spacing w:val="-2"/>
          <w:szCs w:val="24"/>
          <w:lang w:val="en-US"/>
        </w:rPr>
        <w:t xml:space="preserve">pemerintah selaku pemangkku kebijakan melakukan revisi pada </w:t>
      </w:r>
      <w:r w:rsidRPr="00656FC5">
        <w:rPr>
          <w:rFonts w:ascii="Times New Roman" w:hAnsi="Times New Roman"/>
          <w:color w:val="000000" w:themeColor="text1"/>
          <w:spacing w:val="-2"/>
          <w:szCs w:val="24"/>
        </w:rPr>
        <w:t>rumusan pengaturan sanksi perkosaan dapat dibuat bertingkat dengan menambahkan pemberatan pidana pada perbuatan yang berakibat pada luka berat yaitu pidana penjara maksimum lima belas tahun, mengingat luka berat yang ditimbulkan membahayakan nyawa korban. Dan, maksimum pidana penjara seumur hidup atau pidana penjara waktu tertentu selama dua puluh tahun bagi perkosaan yang berakibat kematian. Pidana penjara tersebut harapannya memberikan sebuah kontribusi pencapaian seluruh aspek tujuan pemidanaan, baik aspek perlindungan masyarakat dan aspek perbaikan pelaku.</w:t>
      </w:r>
    </w:p>
    <w:p w:rsidR="00605839" w:rsidRPr="00656FC5" w:rsidRDefault="00605839" w:rsidP="00C44D61">
      <w:pPr>
        <w:pStyle w:val="ListParagraph"/>
        <w:numPr>
          <w:ilvl w:val="0"/>
          <w:numId w:val="4"/>
        </w:numPr>
        <w:spacing w:after="0" w:line="240" w:lineRule="auto"/>
        <w:ind w:left="360"/>
        <w:jc w:val="both"/>
        <w:rPr>
          <w:rFonts w:ascii="Times New Roman" w:hAnsi="Times New Roman" w:cs="Arial"/>
          <w:color w:val="000000" w:themeColor="text1"/>
          <w:spacing w:val="-2"/>
          <w:szCs w:val="24"/>
        </w:rPr>
      </w:pPr>
      <w:r w:rsidRPr="00656FC5">
        <w:rPr>
          <w:rFonts w:ascii="Times New Roman" w:hAnsi="Times New Roman" w:cs="NimbusSanL-Regu"/>
          <w:color w:val="000000" w:themeColor="text1"/>
          <w:spacing w:val="-2"/>
          <w:szCs w:val="20"/>
          <w:lang w:val="en-US"/>
        </w:rPr>
        <w:t xml:space="preserve">Sebagaimana diketahui bahwa </w:t>
      </w:r>
      <w:r w:rsidRPr="00656FC5">
        <w:rPr>
          <w:rFonts w:ascii="Times New Roman" w:hAnsi="Times New Roman" w:cs="NimbusSanL-Regu"/>
          <w:color w:val="000000" w:themeColor="text1"/>
          <w:spacing w:val="-2"/>
          <w:szCs w:val="20"/>
        </w:rPr>
        <w:t xml:space="preserve">rumusan </w:t>
      </w:r>
      <w:r w:rsidRPr="00656FC5">
        <w:rPr>
          <w:rFonts w:ascii="Times New Roman" w:hAnsi="Times New Roman" w:cs="LiberationSans"/>
          <w:color w:val="000000" w:themeColor="text1"/>
          <w:spacing w:val="-2"/>
          <w:szCs w:val="21"/>
        </w:rPr>
        <w:t xml:space="preserve">Pasal 285 KUHP </w:t>
      </w:r>
      <w:r w:rsidRPr="00656FC5">
        <w:rPr>
          <w:rFonts w:ascii="Times New Roman" w:hAnsi="Times New Roman" w:cs="LiberationSans"/>
          <w:color w:val="000000" w:themeColor="text1"/>
          <w:spacing w:val="-2"/>
          <w:szCs w:val="21"/>
          <w:lang w:val="en-US"/>
        </w:rPr>
        <w:t xml:space="preserve">belum mampu </w:t>
      </w:r>
      <w:r w:rsidRPr="00656FC5">
        <w:rPr>
          <w:rFonts w:ascii="Times New Roman" w:hAnsi="Times New Roman" w:cs="LiberationSans"/>
          <w:color w:val="000000" w:themeColor="text1"/>
          <w:spacing w:val="-2"/>
          <w:szCs w:val="21"/>
        </w:rPr>
        <w:t xml:space="preserve"> mengakomodir </w:t>
      </w:r>
      <w:r w:rsidRPr="00656FC5">
        <w:rPr>
          <w:rFonts w:ascii="Times New Roman" w:hAnsi="Times New Roman"/>
          <w:color w:val="000000" w:themeColor="text1"/>
          <w:spacing w:val="-2"/>
        </w:rPr>
        <w:t>jaminan pemenuhan hak-hak korban</w:t>
      </w:r>
      <w:r w:rsidRPr="00656FC5">
        <w:rPr>
          <w:rFonts w:ascii="Times New Roman" w:hAnsi="Times New Roman"/>
          <w:color w:val="000000" w:themeColor="text1"/>
          <w:spacing w:val="-2"/>
          <w:lang w:val="en-US"/>
        </w:rPr>
        <w:t xml:space="preserve"> tindak pidana perkosaan, untuk itu diharapkan pemerinah selaku pemangku kebijakan merumuskan </w:t>
      </w:r>
      <w:r w:rsidRPr="00656FC5">
        <w:rPr>
          <w:rFonts w:ascii="Times New Roman" w:hAnsi="Times New Roman"/>
          <w:color w:val="000000" w:themeColor="text1"/>
          <w:spacing w:val="-2"/>
        </w:rPr>
        <w:t xml:space="preserve">peraturan perundang-undangan yang memberikan jaminan pemenuhan hak </w:t>
      </w:r>
      <w:r w:rsidRPr="00656FC5">
        <w:rPr>
          <w:rFonts w:ascii="Times New Roman" w:hAnsi="Times New Roman"/>
          <w:color w:val="000000" w:themeColor="text1"/>
          <w:spacing w:val="-2"/>
          <w:lang w:val="en-US"/>
        </w:rPr>
        <w:t xml:space="preserve">korban perkosaan seperti </w:t>
      </w:r>
      <w:r w:rsidRPr="00656FC5">
        <w:rPr>
          <w:rFonts w:ascii="Times New Roman" w:hAnsi="Times New Roman"/>
          <w:color w:val="000000" w:themeColor="text1"/>
          <w:spacing w:val="-2"/>
          <w:szCs w:val="23"/>
        </w:rPr>
        <w:t>restitusi, kompensasi dan pemulihan</w:t>
      </w:r>
      <w:r w:rsidRPr="00656FC5">
        <w:rPr>
          <w:rFonts w:ascii="Times New Roman" w:hAnsi="Times New Roman"/>
          <w:color w:val="000000" w:themeColor="text1"/>
          <w:spacing w:val="-2"/>
        </w:rPr>
        <w:t xml:space="preserve"> </w:t>
      </w:r>
      <w:r w:rsidRPr="00656FC5">
        <w:rPr>
          <w:rFonts w:ascii="Times New Roman" w:hAnsi="Times New Roman"/>
          <w:color w:val="000000" w:themeColor="text1"/>
          <w:spacing w:val="-2"/>
          <w:lang w:val="en-US"/>
        </w:rPr>
        <w:t xml:space="preserve">sebagaimana dalam </w:t>
      </w:r>
      <w:r w:rsidRPr="00656FC5">
        <w:rPr>
          <w:rFonts w:ascii="Times New Roman" w:hAnsi="Times New Roman" w:cs="Arial"/>
          <w:bCs/>
          <w:color w:val="000000" w:themeColor="text1"/>
          <w:spacing w:val="-2"/>
          <w:szCs w:val="21"/>
          <w:shd w:val="clear" w:color="auto" w:fill="FFFFFF"/>
        </w:rPr>
        <w:t>Rancangan Undang-Undang Penghapusan Kekerasan Seksual</w:t>
      </w:r>
      <w:r w:rsidRPr="00656FC5">
        <w:rPr>
          <w:rFonts w:ascii="Times New Roman" w:hAnsi="Times New Roman" w:cs="Arial"/>
          <w:color w:val="000000" w:themeColor="text1"/>
          <w:spacing w:val="-2"/>
          <w:szCs w:val="21"/>
          <w:shd w:val="clear" w:color="auto" w:fill="FFFFFF"/>
        </w:rPr>
        <w:t xml:space="preserve"> </w:t>
      </w:r>
      <w:r w:rsidRPr="00656FC5">
        <w:rPr>
          <w:rFonts w:ascii="Times New Roman" w:hAnsi="Times New Roman" w:cs="Arial"/>
          <w:color w:val="000000" w:themeColor="text1"/>
          <w:spacing w:val="-2"/>
          <w:szCs w:val="21"/>
          <w:shd w:val="clear" w:color="auto" w:fill="FFFFFF"/>
          <w:lang w:val="en-US"/>
        </w:rPr>
        <w:t xml:space="preserve">yang mengatur </w:t>
      </w:r>
      <w:r w:rsidRPr="00656FC5">
        <w:rPr>
          <w:rFonts w:ascii="Times New Roman" w:hAnsi="Times New Roman" w:cs="Arial"/>
          <w:color w:val="000000" w:themeColor="text1"/>
          <w:spacing w:val="-2"/>
          <w:szCs w:val="21"/>
          <w:shd w:val="clear" w:color="auto" w:fill="FFFFFF"/>
        </w:rPr>
        <w:t>pencegahan, pemenuhan hak korban, pemulihan korban hingga mengatur tentang penanganan selama proses hukum</w:t>
      </w:r>
      <w:r w:rsidRPr="00656FC5">
        <w:rPr>
          <w:rFonts w:ascii="Times New Roman" w:hAnsi="Times New Roman" w:cs="Arial"/>
          <w:color w:val="000000" w:themeColor="text1"/>
          <w:spacing w:val="-2"/>
          <w:szCs w:val="21"/>
          <w:shd w:val="clear" w:color="auto" w:fill="FFFFFF"/>
          <w:lang w:val="en-US"/>
        </w:rPr>
        <w:t xml:space="preserve">, </w:t>
      </w:r>
      <w:r w:rsidRPr="00656FC5">
        <w:rPr>
          <w:rFonts w:ascii="Times New Roman" w:hAnsi="Times New Roman"/>
          <w:color w:val="000000" w:themeColor="text1"/>
          <w:spacing w:val="-2"/>
        </w:rPr>
        <w:t xml:space="preserve">termasuk didalamnya hak atas kerahasiaan identitas, hak atas perlindungan terkait dengan jaminan tidak disalahkan dan dituntut atas keterangannya dan juga hak atas pemulihan bagi korban </w:t>
      </w:r>
      <w:r w:rsidRPr="00656FC5">
        <w:rPr>
          <w:rFonts w:ascii="Times New Roman" w:hAnsi="Times New Roman"/>
          <w:color w:val="000000" w:themeColor="text1"/>
          <w:spacing w:val="-2"/>
          <w:lang w:val="en-US"/>
        </w:rPr>
        <w:t>perkosaan</w:t>
      </w:r>
      <w:r w:rsidRPr="00656FC5">
        <w:rPr>
          <w:rFonts w:ascii="Times New Roman" w:hAnsi="Times New Roman"/>
          <w:color w:val="000000" w:themeColor="text1"/>
          <w:spacing w:val="-2"/>
        </w:rPr>
        <w:t xml:space="preserve"> untuk dapat melanjutkan hidup.</w:t>
      </w:r>
    </w:p>
    <w:p w:rsidR="00C63E95" w:rsidRPr="001D711A" w:rsidRDefault="00C63E95" w:rsidP="00507108">
      <w:pPr>
        <w:autoSpaceDE w:val="0"/>
        <w:autoSpaceDN w:val="0"/>
        <w:adjustRightInd w:val="0"/>
        <w:spacing w:after="0" w:line="240" w:lineRule="auto"/>
        <w:jc w:val="both"/>
        <w:rPr>
          <w:rFonts w:ascii="Times New Roman" w:hAnsi="Times New Roman" w:cs="Times"/>
          <w:b/>
          <w:bCs/>
          <w:color w:val="000000" w:themeColor="text1"/>
          <w:szCs w:val="17"/>
        </w:rPr>
        <w:sectPr w:rsidR="00C63E95" w:rsidRPr="001D711A" w:rsidSect="00C63E95">
          <w:type w:val="continuous"/>
          <w:pgSz w:w="11907" w:h="16840" w:code="9"/>
          <w:pgMar w:top="1134" w:right="1134" w:bottom="1134" w:left="1134" w:header="567" w:footer="567" w:gutter="0"/>
          <w:cols w:num="2" w:space="283"/>
          <w:titlePg/>
          <w:docGrid w:linePitch="360"/>
        </w:sectPr>
      </w:pPr>
    </w:p>
    <w:p w:rsidR="00605839" w:rsidRPr="001D711A" w:rsidRDefault="00605839" w:rsidP="00507108">
      <w:pPr>
        <w:autoSpaceDE w:val="0"/>
        <w:autoSpaceDN w:val="0"/>
        <w:adjustRightInd w:val="0"/>
        <w:spacing w:after="0" w:line="240" w:lineRule="auto"/>
        <w:jc w:val="both"/>
        <w:rPr>
          <w:rFonts w:ascii="Times New Roman" w:hAnsi="Times New Roman" w:cs="Times"/>
          <w:b/>
          <w:bCs/>
          <w:color w:val="000000" w:themeColor="text1"/>
          <w:szCs w:val="17"/>
        </w:rPr>
      </w:pPr>
    </w:p>
    <w:p w:rsidR="00605839" w:rsidRPr="001D711A" w:rsidRDefault="00605839" w:rsidP="00507108">
      <w:pPr>
        <w:spacing w:line="240" w:lineRule="auto"/>
        <w:jc w:val="center"/>
        <w:rPr>
          <w:rFonts w:ascii="Times New Roman" w:hAnsi="Times New Roman"/>
          <w:b/>
          <w:color w:val="000000" w:themeColor="text1"/>
        </w:rPr>
      </w:pPr>
      <w:r w:rsidRPr="001D711A">
        <w:rPr>
          <w:rFonts w:ascii="Times New Roman" w:hAnsi="Times New Roman"/>
          <w:b/>
          <w:color w:val="000000" w:themeColor="text1"/>
        </w:rPr>
        <w:t>DAFTAR PUSTAKA</w:t>
      </w:r>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Alodokter.com/beban-psikologi-dan-kesehatan-korban-pemerkosaan, diakses pada 24 Juni 2021</w:t>
      </w:r>
    </w:p>
    <w:p w:rsidR="00507108" w:rsidRPr="001D711A" w:rsidRDefault="00507108" w:rsidP="00767D8B">
      <w:pPr>
        <w:spacing w:after="120" w:line="240" w:lineRule="auto"/>
        <w:ind w:left="567" w:hanging="567"/>
        <w:rPr>
          <w:rFonts w:ascii="Times New Roman" w:eastAsia="Times New Roman" w:hAnsi="Times New Roman"/>
          <w:color w:val="000000"/>
        </w:rPr>
      </w:pPr>
      <w:proofErr w:type="gramStart"/>
      <w:r w:rsidRPr="00507108">
        <w:rPr>
          <w:rFonts w:ascii="Times New Roman" w:eastAsia="Times New Roman" w:hAnsi="Times New Roman"/>
          <w:color w:val="000000" w:themeColor="text1"/>
          <w:szCs w:val="24"/>
        </w:rPr>
        <w:t>Amandemen Undang-Undang Dasar 1945 Negara Republik Indonesia.</w:t>
      </w:r>
      <w:proofErr w:type="gramEnd"/>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 xml:space="preserve">Arif Gosita, </w:t>
      </w:r>
      <w:r w:rsidRPr="00507108">
        <w:rPr>
          <w:rFonts w:ascii="Times New Roman" w:eastAsia="Times New Roman" w:hAnsi="Times New Roman"/>
          <w:i/>
          <w:iCs/>
          <w:color w:val="000000"/>
        </w:rPr>
        <w:t>Masalah Korban Kejahatan</w:t>
      </w:r>
      <w:r w:rsidRPr="00507108">
        <w:rPr>
          <w:rFonts w:ascii="Times New Roman" w:eastAsia="Times New Roman" w:hAnsi="Times New Roman"/>
          <w:color w:val="000000"/>
        </w:rPr>
        <w:t>, Jakarta, Akademika Pressindo, 1993.</w:t>
      </w:r>
    </w:p>
    <w:p w:rsidR="00507108" w:rsidRPr="001D711A" w:rsidRDefault="00507108" w:rsidP="00767D8B">
      <w:pPr>
        <w:spacing w:after="120" w:line="240" w:lineRule="auto"/>
        <w:ind w:left="567" w:hanging="567"/>
        <w:rPr>
          <w:rFonts w:ascii="Times New Roman" w:eastAsia="Times New Roman" w:hAnsi="Times New Roman"/>
          <w:color w:val="000000"/>
        </w:rPr>
      </w:pPr>
      <w:proofErr w:type="gramStart"/>
      <w:r w:rsidRPr="00507108">
        <w:rPr>
          <w:rFonts w:ascii="Times New Roman" w:eastAsia="Times New Roman" w:hAnsi="Times New Roman"/>
          <w:color w:val="000000"/>
        </w:rPr>
        <w:t xml:space="preserve">Arifin, M. </w:t>
      </w:r>
      <w:r w:rsidRPr="00507108">
        <w:rPr>
          <w:rFonts w:ascii="Times New Roman" w:eastAsia="Times New Roman" w:hAnsi="Times New Roman"/>
          <w:i/>
          <w:iCs/>
          <w:color w:val="000000"/>
        </w:rPr>
        <w:t>Teori dan Filsafat Hukum.</w:t>
      </w:r>
      <w:proofErr w:type="gramEnd"/>
      <w:r w:rsidRPr="00507108">
        <w:rPr>
          <w:rFonts w:ascii="Times New Roman" w:eastAsia="Times New Roman" w:hAnsi="Times New Roman"/>
          <w:i/>
          <w:iCs/>
          <w:color w:val="000000"/>
        </w:rPr>
        <w:t xml:space="preserve"> </w:t>
      </w:r>
      <w:r w:rsidRPr="00507108">
        <w:rPr>
          <w:rFonts w:ascii="Times New Roman" w:eastAsia="Times New Roman" w:hAnsi="Times New Roman"/>
          <w:color w:val="000000"/>
        </w:rPr>
        <w:t>Jakarta: Rajagrafindo Persada, 1993.</w:t>
      </w:r>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Chairul Huda</w:t>
      </w:r>
      <w:r w:rsidRPr="00507108">
        <w:rPr>
          <w:rFonts w:ascii="Times New Roman" w:eastAsia="Times New Roman" w:hAnsi="Times New Roman"/>
          <w:i/>
          <w:iCs/>
          <w:color w:val="000000"/>
        </w:rPr>
        <w:t>, Dari Tindak Pidana Tanpa Kesalahan Menuju Kepada Tiada Pertanggung jawab Pidana Tanpa Kesalahan</w:t>
      </w:r>
      <w:r w:rsidRPr="00507108">
        <w:rPr>
          <w:rFonts w:ascii="Times New Roman" w:eastAsia="Times New Roman" w:hAnsi="Times New Roman"/>
          <w:color w:val="000000"/>
        </w:rPr>
        <w:t>, Cetakan ke-2, Jakarta, Kencana, 2006.</w:t>
      </w:r>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lastRenderedPageBreak/>
        <w:t xml:space="preserve">Dikdik M. Arief Mansur-Elisatris Gultom, </w:t>
      </w:r>
      <w:r w:rsidRPr="00507108">
        <w:rPr>
          <w:rFonts w:ascii="Times New Roman" w:eastAsia="Times New Roman" w:hAnsi="Times New Roman"/>
          <w:i/>
          <w:iCs/>
          <w:color w:val="000000"/>
        </w:rPr>
        <w:t>Urgensi Perlindungan Korban Kejahatan-Antara Norma dan Realita</w:t>
      </w:r>
      <w:r w:rsidRPr="00507108">
        <w:rPr>
          <w:rFonts w:ascii="Times New Roman" w:eastAsia="Times New Roman" w:hAnsi="Times New Roman"/>
          <w:color w:val="000000"/>
        </w:rPr>
        <w:t>, Jakarta, PT. RadjaGrafindo Persada, 2007.</w:t>
      </w:r>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 xml:space="preserve">Harahap, Kebijakan Formulasi Tindak Pidana Oleh Anak Yang Dapat Diupayakan Diversi Berdasarkan Aspek Keadilan Dan Tujuan Pemidanaan. </w:t>
      </w:r>
      <w:proofErr w:type="gramStart"/>
      <w:r w:rsidRPr="00507108">
        <w:rPr>
          <w:rFonts w:ascii="Times New Roman" w:eastAsia="Times New Roman" w:hAnsi="Times New Roman"/>
          <w:i/>
          <w:iCs/>
          <w:color w:val="000000"/>
        </w:rPr>
        <w:t>Ilmu dan Budaya, 41</w:t>
      </w:r>
      <w:r w:rsidRPr="00507108">
        <w:rPr>
          <w:rFonts w:ascii="Times New Roman" w:eastAsia="Times New Roman" w:hAnsi="Times New Roman"/>
          <w:color w:val="000000"/>
        </w:rPr>
        <w:t>(67), 2020.</w:t>
      </w:r>
      <w:proofErr w:type="gramEnd"/>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 xml:space="preserve">http;//hukum.kompasiana.com/2012/02/05/kriminalitas-meningkat-hukum-indonesia-gagal-melindungi-rakyatnya/, diakses pada 24 Juni 2021 </w:t>
      </w:r>
    </w:p>
    <w:p w:rsidR="00507108" w:rsidRPr="001D711A" w:rsidRDefault="00507108" w:rsidP="00767D8B">
      <w:pPr>
        <w:spacing w:after="120" w:line="240" w:lineRule="auto"/>
        <w:ind w:left="567" w:hanging="567"/>
        <w:rPr>
          <w:rFonts w:ascii="Times New Roman" w:eastAsia="Times New Roman" w:hAnsi="Times New Roman"/>
          <w:color w:val="000000"/>
        </w:rPr>
      </w:pPr>
      <w:proofErr w:type="gramStart"/>
      <w:r w:rsidRPr="00507108">
        <w:rPr>
          <w:rFonts w:ascii="Times New Roman" w:eastAsia="Times New Roman" w:hAnsi="Times New Roman"/>
          <w:color w:val="000000" w:themeColor="text1"/>
          <w:szCs w:val="24"/>
        </w:rPr>
        <w:t>Kitab Undang-Undang Hukum Acara Pidana.</w:t>
      </w:r>
      <w:proofErr w:type="gramEnd"/>
    </w:p>
    <w:p w:rsidR="00507108" w:rsidRPr="001D711A" w:rsidRDefault="00507108" w:rsidP="00767D8B">
      <w:pPr>
        <w:spacing w:after="120" w:line="240" w:lineRule="auto"/>
        <w:ind w:left="567" w:hanging="567"/>
        <w:rPr>
          <w:rFonts w:ascii="Times New Roman" w:eastAsia="Times New Roman" w:hAnsi="Times New Roman"/>
          <w:color w:val="000000"/>
        </w:rPr>
      </w:pPr>
      <w:proofErr w:type="gramStart"/>
      <w:r w:rsidRPr="00507108">
        <w:rPr>
          <w:rFonts w:ascii="Times New Roman" w:eastAsia="Times New Roman" w:hAnsi="Times New Roman"/>
          <w:color w:val="000000" w:themeColor="text1"/>
          <w:szCs w:val="24"/>
        </w:rPr>
        <w:t>Kitab Undang-Undang Hukum Pidana.</w:t>
      </w:r>
      <w:proofErr w:type="gramEnd"/>
    </w:p>
    <w:p w:rsidR="00507108" w:rsidRPr="001D711A" w:rsidRDefault="00507108" w:rsidP="00767D8B">
      <w:pPr>
        <w:spacing w:after="120" w:line="240" w:lineRule="auto"/>
        <w:ind w:left="567" w:hanging="567"/>
        <w:rPr>
          <w:rFonts w:ascii="Times New Roman" w:eastAsia="Times New Roman" w:hAnsi="Times New Roman"/>
          <w:color w:val="000000"/>
        </w:rPr>
      </w:pPr>
      <w:proofErr w:type="gramStart"/>
      <w:r w:rsidRPr="00507108">
        <w:rPr>
          <w:rFonts w:ascii="Times New Roman" w:eastAsia="Times New Roman" w:hAnsi="Times New Roman"/>
          <w:color w:val="000000"/>
        </w:rPr>
        <w:t xml:space="preserve">Kunarto, penyadur, </w:t>
      </w:r>
      <w:r w:rsidRPr="00507108">
        <w:rPr>
          <w:rFonts w:ascii="Times New Roman" w:eastAsia="Times New Roman" w:hAnsi="Times New Roman"/>
          <w:i/>
          <w:iCs/>
          <w:color w:val="000000"/>
        </w:rPr>
        <w:t>PBB dan Pencegahan Kejahatan Ikhtisar Implementasi Hak Asasi Manusia Dalam Penegakan Hukum</w:t>
      </w:r>
      <w:r w:rsidRPr="00507108">
        <w:rPr>
          <w:rFonts w:ascii="Times New Roman" w:eastAsia="Times New Roman" w:hAnsi="Times New Roman"/>
          <w:color w:val="000000"/>
        </w:rPr>
        <w:t>, Jakarta, Cipta Manunggal, 1996.</w:t>
      </w:r>
      <w:proofErr w:type="gramEnd"/>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 xml:space="preserve">Mahrus Hanafi, </w:t>
      </w:r>
      <w:r w:rsidRPr="00507108">
        <w:rPr>
          <w:rFonts w:ascii="Times New Roman" w:eastAsia="Times New Roman" w:hAnsi="Times New Roman"/>
          <w:i/>
          <w:iCs/>
          <w:color w:val="000000"/>
        </w:rPr>
        <w:t>Sisitem Pertanggung Jawaban Pidana</w:t>
      </w:r>
      <w:r w:rsidRPr="00507108">
        <w:rPr>
          <w:rFonts w:ascii="Times New Roman" w:eastAsia="Times New Roman" w:hAnsi="Times New Roman"/>
          <w:color w:val="000000"/>
        </w:rPr>
        <w:t>, Cetakan pertama, Jakarta, Rajawali Pers, 2015.</w:t>
      </w:r>
    </w:p>
    <w:p w:rsidR="00507108" w:rsidRPr="001D711A" w:rsidRDefault="00507108" w:rsidP="00767D8B">
      <w:pPr>
        <w:spacing w:after="120" w:line="240" w:lineRule="auto"/>
        <w:ind w:left="567" w:hanging="567"/>
        <w:rPr>
          <w:rFonts w:ascii="Times New Roman" w:eastAsia="Times New Roman" w:hAnsi="Times New Roman"/>
          <w:color w:val="000000"/>
        </w:rPr>
      </w:pPr>
      <w:proofErr w:type="gramStart"/>
      <w:r w:rsidRPr="00507108">
        <w:rPr>
          <w:rFonts w:ascii="Times New Roman" w:eastAsia="Times New Roman" w:hAnsi="Times New Roman"/>
          <w:color w:val="000000"/>
        </w:rPr>
        <w:t>Mashuri, M., Teori Keadilan Dalam Perlindungan Hukum Bagi Kepala Desa Dalam Melaksanakan Kebijakan Desa (Studi Kasus Putusan Perkara Nomor 66/Pid.</w:t>
      </w:r>
      <w:proofErr w:type="gramEnd"/>
      <w:r w:rsidRPr="00507108">
        <w:rPr>
          <w:rFonts w:ascii="Times New Roman" w:eastAsia="Times New Roman" w:hAnsi="Times New Roman"/>
          <w:color w:val="000000"/>
        </w:rPr>
        <w:t xml:space="preserve"> </w:t>
      </w:r>
      <w:proofErr w:type="gramStart"/>
      <w:r w:rsidRPr="00507108">
        <w:rPr>
          <w:rFonts w:ascii="Times New Roman" w:eastAsia="Times New Roman" w:hAnsi="Times New Roman"/>
          <w:color w:val="000000"/>
        </w:rPr>
        <w:t>Sus/Tpk/2015/PN.</w:t>
      </w:r>
      <w:proofErr w:type="gramEnd"/>
      <w:r w:rsidRPr="00507108">
        <w:rPr>
          <w:rFonts w:ascii="Times New Roman" w:eastAsia="Times New Roman" w:hAnsi="Times New Roman"/>
          <w:color w:val="000000"/>
        </w:rPr>
        <w:t xml:space="preserve"> </w:t>
      </w:r>
      <w:proofErr w:type="gramStart"/>
      <w:r w:rsidRPr="00507108">
        <w:rPr>
          <w:rFonts w:ascii="Times New Roman" w:eastAsia="Times New Roman" w:hAnsi="Times New Roman"/>
          <w:color w:val="000000"/>
        </w:rPr>
        <w:t>Sby).</w:t>
      </w:r>
      <w:proofErr w:type="gramEnd"/>
      <w:r w:rsidRPr="00507108">
        <w:rPr>
          <w:rFonts w:ascii="Times New Roman" w:eastAsia="Times New Roman" w:hAnsi="Times New Roman"/>
          <w:color w:val="000000"/>
        </w:rPr>
        <w:t xml:space="preserve"> </w:t>
      </w:r>
      <w:r w:rsidRPr="00507108">
        <w:rPr>
          <w:rFonts w:ascii="Times New Roman" w:eastAsia="Times New Roman" w:hAnsi="Times New Roman"/>
          <w:i/>
          <w:iCs/>
          <w:color w:val="000000"/>
        </w:rPr>
        <w:t>MIMBAR YUSTITIA</w:t>
      </w:r>
      <w:r w:rsidRPr="00507108">
        <w:rPr>
          <w:rFonts w:ascii="Times New Roman" w:eastAsia="Times New Roman" w:hAnsi="Times New Roman"/>
          <w:color w:val="000000"/>
        </w:rPr>
        <w:t xml:space="preserve">, </w:t>
      </w:r>
      <w:r w:rsidRPr="00507108">
        <w:rPr>
          <w:rFonts w:ascii="Times New Roman" w:eastAsia="Times New Roman" w:hAnsi="Times New Roman"/>
          <w:i/>
          <w:iCs/>
          <w:color w:val="000000"/>
        </w:rPr>
        <w:t>1</w:t>
      </w:r>
      <w:r w:rsidRPr="00507108">
        <w:rPr>
          <w:rFonts w:ascii="Times New Roman" w:eastAsia="Times New Roman" w:hAnsi="Times New Roman"/>
          <w:color w:val="000000"/>
        </w:rPr>
        <w:t>(1), 59-78., 2017.</w:t>
      </w:r>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 xml:space="preserve">Muladi, </w:t>
      </w:r>
      <w:r w:rsidRPr="00507108">
        <w:rPr>
          <w:rFonts w:ascii="Times New Roman" w:eastAsia="Times New Roman" w:hAnsi="Times New Roman"/>
          <w:i/>
          <w:iCs/>
          <w:color w:val="000000"/>
        </w:rPr>
        <w:t>Perlindungan Korban Dalam Sistem Peradilan Pidana: Sebagaimana dimuat dalam Kumpulan Karangan Hak Asasi Manusia, Politik dan Sistem Peradilan Pidana</w:t>
      </w:r>
      <w:r w:rsidRPr="00507108">
        <w:rPr>
          <w:rFonts w:ascii="Times New Roman" w:eastAsia="Times New Roman" w:hAnsi="Times New Roman"/>
          <w:color w:val="000000"/>
        </w:rPr>
        <w:t>, Semarang, Badan Penerbit Universitas Diponegoro, 1997.</w:t>
      </w:r>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 xml:space="preserve">Mulyana W. Kusuma, </w:t>
      </w:r>
      <w:r w:rsidRPr="00507108">
        <w:rPr>
          <w:rFonts w:ascii="Times New Roman" w:eastAsia="Times New Roman" w:hAnsi="Times New Roman"/>
          <w:i/>
          <w:iCs/>
          <w:color w:val="000000"/>
        </w:rPr>
        <w:t>Aneka Permasalahan Dalam Ruang Lingkup Kriminologi</w:t>
      </w:r>
      <w:r w:rsidRPr="00507108">
        <w:rPr>
          <w:rFonts w:ascii="Times New Roman" w:eastAsia="Times New Roman" w:hAnsi="Times New Roman"/>
          <w:color w:val="000000"/>
        </w:rPr>
        <w:t>, Bandung, alumni, 1981.</w:t>
      </w:r>
    </w:p>
    <w:p w:rsidR="00507108" w:rsidRPr="001D711A" w:rsidRDefault="00507108" w:rsidP="00767D8B">
      <w:pPr>
        <w:spacing w:after="120" w:line="240" w:lineRule="auto"/>
        <w:ind w:left="567" w:hanging="567"/>
        <w:rPr>
          <w:rFonts w:ascii="Times New Roman" w:eastAsia="Times New Roman" w:hAnsi="Times New Roman"/>
          <w:color w:val="000000"/>
        </w:rPr>
      </w:pPr>
      <w:proofErr w:type="gramStart"/>
      <w:r w:rsidRPr="00507108">
        <w:rPr>
          <w:rFonts w:ascii="Times New Roman" w:eastAsia="Times New Roman" w:hAnsi="Times New Roman"/>
          <w:color w:val="000000"/>
        </w:rPr>
        <w:t xml:space="preserve">Putra, A. P., </w:t>
      </w:r>
      <w:r w:rsidRPr="00507108">
        <w:rPr>
          <w:rFonts w:ascii="Times New Roman" w:eastAsia="Times New Roman" w:hAnsi="Times New Roman"/>
          <w:i/>
          <w:iCs/>
          <w:color w:val="000000"/>
        </w:rPr>
        <w:t xml:space="preserve">Tanggung Jawab PT. PLN Terhadap Konsumen Akibat Pemadaman Listrik Ditinjau Dari UU No 8 Tahun 1999 Tentang Perlindungan Konsumen </w:t>
      </w:r>
      <w:r w:rsidRPr="00507108">
        <w:rPr>
          <w:rFonts w:ascii="Times New Roman" w:eastAsia="Times New Roman" w:hAnsi="Times New Roman"/>
          <w:color w:val="000000"/>
        </w:rPr>
        <w:t>(Disertasi, Universitas Pembangunan Nasional Veteran Jakarta), 2015.</w:t>
      </w:r>
      <w:proofErr w:type="gramEnd"/>
      <w:r w:rsidRPr="00507108">
        <w:rPr>
          <w:rFonts w:ascii="Times New Roman" w:eastAsia="Times New Roman" w:hAnsi="Times New Roman"/>
          <w:color w:val="000000"/>
        </w:rPr>
        <w:t xml:space="preserve">  </w:t>
      </w:r>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 xml:space="preserve">Putusan Pengadilan Negeri Cibinong Nomor 131/Pid.B/2019/PN </w:t>
      </w:r>
      <w:proofErr w:type="gramStart"/>
      <w:r w:rsidRPr="00507108">
        <w:rPr>
          <w:rFonts w:ascii="Times New Roman" w:eastAsia="Times New Roman" w:hAnsi="Times New Roman"/>
          <w:color w:val="000000"/>
        </w:rPr>
        <w:t>Cbi</w:t>
      </w:r>
      <w:proofErr w:type="gramEnd"/>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Putusan Pengadilan Negeri Oelamasi Nomor 45/Pid.B/2020/PN Olm</w:t>
      </w:r>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Putusan Pengadilan Negeri Padang Nomor 437/Pid.B/2017/PN Pdg</w:t>
      </w:r>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 xml:space="preserve">Roeslan Saleh, </w:t>
      </w:r>
      <w:r w:rsidRPr="00507108">
        <w:rPr>
          <w:rFonts w:ascii="Times New Roman" w:eastAsia="Times New Roman" w:hAnsi="Times New Roman"/>
          <w:i/>
          <w:iCs/>
          <w:color w:val="000000"/>
        </w:rPr>
        <w:t>Pikiran-Pikiran Tentang Pertanggung Jawaban Pidana</w:t>
      </w:r>
      <w:r w:rsidRPr="00507108">
        <w:rPr>
          <w:rFonts w:ascii="Times New Roman" w:eastAsia="Times New Roman" w:hAnsi="Times New Roman"/>
          <w:color w:val="000000"/>
        </w:rPr>
        <w:t>, Cetakan Pertama, Jakarta, Ghalia Indonesia, 2006.</w:t>
      </w:r>
    </w:p>
    <w:p w:rsidR="00507108" w:rsidRPr="001D711A" w:rsidRDefault="00507108" w:rsidP="00767D8B">
      <w:pPr>
        <w:spacing w:after="120" w:line="240" w:lineRule="auto"/>
        <w:ind w:left="567" w:hanging="567"/>
        <w:rPr>
          <w:rFonts w:ascii="Times New Roman" w:eastAsia="Times New Roman" w:hAnsi="Times New Roman"/>
          <w:color w:val="000000"/>
        </w:rPr>
      </w:pPr>
      <w:r w:rsidRPr="00507108">
        <w:rPr>
          <w:rFonts w:ascii="Times New Roman" w:eastAsia="Times New Roman" w:hAnsi="Times New Roman"/>
          <w:color w:val="000000"/>
        </w:rPr>
        <w:t xml:space="preserve">Ronny Hanitijo Soemitro, </w:t>
      </w:r>
      <w:r w:rsidRPr="00507108">
        <w:rPr>
          <w:rFonts w:ascii="Times New Roman" w:eastAsia="Times New Roman" w:hAnsi="Times New Roman"/>
          <w:i/>
          <w:iCs/>
          <w:color w:val="000000"/>
        </w:rPr>
        <w:t>Metodologi Penelitian Hukum dan Jurimetri</w:t>
      </w:r>
      <w:r w:rsidRPr="00507108">
        <w:rPr>
          <w:rFonts w:ascii="Times New Roman" w:eastAsia="Times New Roman" w:hAnsi="Times New Roman"/>
          <w:color w:val="000000"/>
        </w:rPr>
        <w:t>, Cetakan Ketiga Yang disempurnakan, Ghalia Indonesia, Jakarta, 1988.</w:t>
      </w:r>
    </w:p>
    <w:p w:rsidR="00507108" w:rsidRPr="001D711A" w:rsidRDefault="00507108" w:rsidP="00767D8B">
      <w:pPr>
        <w:spacing w:after="120" w:line="240" w:lineRule="auto"/>
        <w:ind w:left="567" w:hanging="567"/>
        <w:rPr>
          <w:rFonts w:ascii="Times New Roman" w:eastAsia="Times New Roman" w:hAnsi="Times New Roman"/>
          <w:color w:val="000000"/>
        </w:rPr>
      </w:pPr>
      <w:proofErr w:type="gramStart"/>
      <w:r w:rsidRPr="00507108">
        <w:rPr>
          <w:rFonts w:ascii="Times New Roman" w:eastAsia="Times New Roman" w:hAnsi="Times New Roman"/>
          <w:color w:val="000000" w:themeColor="text1"/>
          <w:szCs w:val="20"/>
        </w:rPr>
        <w:t xml:space="preserve">Salim, </w:t>
      </w:r>
      <w:r w:rsidRPr="00507108">
        <w:rPr>
          <w:rFonts w:ascii="Times New Roman" w:eastAsia="Times New Roman" w:hAnsi="Times New Roman"/>
          <w:i/>
          <w:iCs/>
          <w:color w:val="000000"/>
        </w:rPr>
        <w:t xml:space="preserve">Penerapan Teori Hukum Pada Penelitian Tesis dan Disertasi, </w:t>
      </w:r>
      <w:r w:rsidRPr="00507108">
        <w:rPr>
          <w:rFonts w:ascii="Times New Roman" w:eastAsia="Times New Roman" w:hAnsi="Times New Roman"/>
          <w:color w:val="000000"/>
        </w:rPr>
        <w:t>Raja Grafindo Persada, Jakarta, 2013.</w:t>
      </w:r>
      <w:proofErr w:type="gramEnd"/>
    </w:p>
    <w:p w:rsidR="00507108" w:rsidRPr="001D711A" w:rsidRDefault="00507108" w:rsidP="00767D8B">
      <w:pPr>
        <w:spacing w:after="120" w:line="240" w:lineRule="auto"/>
        <w:ind w:left="567" w:hanging="567"/>
        <w:rPr>
          <w:rFonts w:ascii="Times New Roman" w:eastAsia="Times New Roman" w:hAnsi="Times New Roman"/>
          <w:color w:val="000000"/>
        </w:rPr>
      </w:pPr>
      <w:proofErr w:type="gramStart"/>
      <w:r w:rsidRPr="00507108">
        <w:rPr>
          <w:rFonts w:ascii="Times New Roman" w:eastAsia="Times New Roman" w:hAnsi="Times New Roman"/>
          <w:color w:val="000000" w:themeColor="text1"/>
          <w:szCs w:val="24"/>
        </w:rPr>
        <w:t>Undang-Undang No. 39 Tahun 1999 Tentang Hak Asasi Manusia.</w:t>
      </w:r>
      <w:proofErr w:type="gramEnd"/>
    </w:p>
    <w:p w:rsidR="00890511" w:rsidRPr="001D711A" w:rsidRDefault="00507108" w:rsidP="00767D8B">
      <w:pPr>
        <w:spacing w:after="120" w:line="240" w:lineRule="auto"/>
        <w:ind w:left="567" w:hanging="567"/>
        <w:jc w:val="both"/>
        <w:rPr>
          <w:rFonts w:ascii="Times New Roman" w:hAnsi="Times New Roman"/>
        </w:rPr>
      </w:pPr>
      <w:proofErr w:type="gramStart"/>
      <w:r w:rsidRPr="00507108">
        <w:rPr>
          <w:rFonts w:ascii="Times New Roman" w:eastAsia="Times New Roman" w:hAnsi="Times New Roman"/>
          <w:color w:val="000000" w:themeColor="text1"/>
          <w:szCs w:val="24"/>
        </w:rPr>
        <w:t>Undang-Undang No. 48 Tahun 200</w:t>
      </w:r>
      <w:bookmarkStart w:id="0" w:name="_GoBack"/>
      <w:bookmarkEnd w:id="0"/>
      <w:r w:rsidRPr="00507108">
        <w:rPr>
          <w:rFonts w:ascii="Times New Roman" w:eastAsia="Times New Roman" w:hAnsi="Times New Roman"/>
          <w:color w:val="000000" w:themeColor="text1"/>
          <w:szCs w:val="24"/>
        </w:rPr>
        <w:t>9 Tentang Kekuasaan Kehakiman.</w:t>
      </w:r>
      <w:proofErr w:type="gramEnd"/>
      <w:r w:rsidR="00605839" w:rsidRPr="001D711A">
        <w:rPr>
          <w:rFonts w:ascii="Times New Roman" w:hAnsi="Times New Roman"/>
          <w:b/>
          <w:noProof/>
          <w:color w:val="000000" w:themeColor="text1"/>
        </w:rPr>
        <mc:AlternateContent>
          <mc:Choice Requires="wps">
            <w:drawing>
              <wp:anchor distT="0" distB="0" distL="114300" distR="114300" simplePos="0" relativeHeight="251659264" behindDoc="0" locked="0" layoutInCell="1" allowOverlap="1" wp14:anchorId="0134A278" wp14:editId="5B499821">
                <wp:simplePos x="0" y="0"/>
                <wp:positionH relativeFrom="column">
                  <wp:posOffset>4770120</wp:posOffset>
                </wp:positionH>
                <wp:positionV relativeFrom="paragraph">
                  <wp:posOffset>6827233</wp:posOffset>
                </wp:positionV>
                <wp:extent cx="447675" cy="419100"/>
                <wp:effectExtent l="0" t="0" r="9525" b="0"/>
                <wp:wrapNone/>
                <wp:docPr id="4" name="Rectangle 4"/>
                <wp:cNvGraphicFramePr/>
                <a:graphic xmlns:a="http://schemas.openxmlformats.org/drawingml/2006/main">
                  <a:graphicData uri="http://schemas.microsoft.com/office/word/2010/wordprocessingShape">
                    <wps:wsp>
                      <wps:cNvSpPr/>
                      <wps:spPr>
                        <a:xfrm>
                          <a:off x="0" y="0"/>
                          <a:ext cx="44767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375.6pt;margin-top:537.6pt;width:35.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" fillcolor="white [3212]" stroked="f" strokeweight="2pt"/>
            </w:pict>
          </mc:Fallback>
        </mc:AlternateContent>
      </w:r>
    </w:p>
    <w:sectPr w:rsidR="00890511" w:rsidRPr="001D711A" w:rsidSect="00C63E95">
      <w:type w:val="continuous"/>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7A" w:rsidRDefault="005D007A" w:rsidP="00605839">
      <w:pPr>
        <w:spacing w:after="0" w:line="240" w:lineRule="auto"/>
      </w:pPr>
      <w:r>
        <w:separator/>
      </w:r>
    </w:p>
  </w:endnote>
  <w:endnote w:type="continuationSeparator" w:id="0">
    <w:p w:rsidR="005D007A" w:rsidRDefault="005D007A" w:rsidP="0060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rush Script Std">
    <w:altName w:val="Brush Script Std"/>
    <w:panose1 w:val="00000000000000000000"/>
    <w:charset w:val="00"/>
    <w:family w:val="script"/>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panose1 w:val="00000000000000000000"/>
    <w:charset w:val="00"/>
    <w:family w:val="auto"/>
    <w:notTrueType/>
    <w:pitch w:val="default"/>
    <w:sig w:usb0="0000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enSymbol">
    <w:altName w:val="Arial Unicode MS"/>
    <w:panose1 w:val="00000000000000000000"/>
    <w:charset w:val="88"/>
    <w:family w:val="auto"/>
    <w:notTrueType/>
    <w:pitch w:val="default"/>
    <w:sig w:usb0="00000001" w:usb1="08080000" w:usb2="00000010" w:usb3="00000000" w:csb0="00100000" w:csb1="00000000"/>
  </w:font>
  <w:font w:name="NimbusRomNo9L-Regu">
    <w:panose1 w:val="00000000000000000000"/>
    <w:charset w:val="00"/>
    <w:family w:val="roman"/>
    <w:notTrueType/>
    <w:pitch w:val="default"/>
    <w:sig w:usb0="00000003" w:usb1="00000000" w:usb2="00000000" w:usb3="00000000" w:csb0="00000001" w:csb1="00000000"/>
  </w:font>
  <w:font w:name="NimbusSanL-Regu">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39" w:rsidRDefault="00605839" w:rsidP="00C63E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5839" w:rsidRDefault="00605839" w:rsidP="006058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E95" w:rsidRPr="00C63E95" w:rsidRDefault="00C63E95" w:rsidP="00C63E95">
    <w:pPr>
      <w:pStyle w:val="Footer"/>
      <w:framePr w:wrap="around" w:vAnchor="text" w:hAnchor="margin" w:xAlign="center" w:y="1"/>
      <w:tabs>
        <w:tab w:val="clear" w:pos="4680"/>
        <w:tab w:val="clear" w:pos="9360"/>
      </w:tabs>
      <w:rPr>
        <w:rStyle w:val="PageNumber"/>
        <w:rFonts w:ascii="Arial Narrow" w:hAnsi="Arial Narrow"/>
        <w:sz w:val="20"/>
      </w:rPr>
    </w:pPr>
    <w:r w:rsidRPr="00C63E95">
      <w:rPr>
        <w:rStyle w:val="PageNumber"/>
        <w:rFonts w:ascii="Arial Narrow" w:hAnsi="Arial Narrow"/>
        <w:sz w:val="20"/>
      </w:rPr>
      <w:fldChar w:fldCharType="begin"/>
    </w:r>
    <w:r w:rsidRPr="00C63E95">
      <w:rPr>
        <w:rStyle w:val="PageNumber"/>
        <w:rFonts w:ascii="Arial Narrow" w:hAnsi="Arial Narrow"/>
        <w:sz w:val="20"/>
      </w:rPr>
      <w:instrText xml:space="preserve">PAGE  </w:instrText>
    </w:r>
    <w:r w:rsidRPr="00C63E95">
      <w:rPr>
        <w:rStyle w:val="PageNumber"/>
        <w:rFonts w:ascii="Arial Narrow" w:hAnsi="Arial Narrow"/>
        <w:sz w:val="20"/>
      </w:rPr>
      <w:fldChar w:fldCharType="separate"/>
    </w:r>
    <w:r w:rsidR="00767D8B">
      <w:rPr>
        <w:rStyle w:val="PageNumber"/>
        <w:rFonts w:ascii="Arial Narrow" w:hAnsi="Arial Narrow"/>
        <w:noProof/>
        <w:sz w:val="20"/>
      </w:rPr>
      <w:t>9</w:t>
    </w:r>
    <w:r w:rsidRPr="00C63E95">
      <w:rPr>
        <w:rStyle w:val="PageNumber"/>
        <w:rFonts w:ascii="Arial Narrow" w:hAnsi="Arial Narrow"/>
        <w:sz w:val="20"/>
      </w:rPr>
      <w:fldChar w:fldCharType="end"/>
    </w:r>
  </w:p>
  <w:p w:rsidR="00605839" w:rsidRPr="00C63E95" w:rsidRDefault="00605839" w:rsidP="00C63E95">
    <w:pPr>
      <w:pStyle w:val="Footer"/>
      <w:tabs>
        <w:tab w:val="clear" w:pos="4680"/>
        <w:tab w:val="clear" w:pos="9360"/>
      </w:tabs>
      <w:rPr>
        <w:rFonts w:ascii="Arial Narrow" w:hAnsi="Arial Narrow"/>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39" w:rsidRPr="0045556C" w:rsidRDefault="00605839" w:rsidP="00C63E95">
    <w:pPr>
      <w:pStyle w:val="Footer"/>
      <w:framePr w:wrap="around" w:vAnchor="text" w:hAnchor="margin" w:xAlign="center" w:y="1"/>
      <w:tabs>
        <w:tab w:val="clear" w:pos="4680"/>
        <w:tab w:val="clear" w:pos="9360"/>
      </w:tabs>
      <w:rPr>
        <w:rStyle w:val="PageNumber"/>
        <w:rFonts w:ascii="Arial Narrow" w:hAnsi="Arial Narrow"/>
        <w:sz w:val="20"/>
      </w:rPr>
    </w:pPr>
    <w:r w:rsidRPr="0045556C">
      <w:rPr>
        <w:rStyle w:val="PageNumber"/>
        <w:rFonts w:ascii="Arial Narrow" w:hAnsi="Arial Narrow"/>
        <w:sz w:val="20"/>
      </w:rPr>
      <w:fldChar w:fldCharType="begin"/>
    </w:r>
    <w:r w:rsidRPr="0045556C">
      <w:rPr>
        <w:rStyle w:val="PageNumber"/>
        <w:rFonts w:ascii="Arial Narrow" w:hAnsi="Arial Narrow"/>
        <w:sz w:val="20"/>
      </w:rPr>
      <w:instrText xml:space="preserve">PAGE  </w:instrText>
    </w:r>
    <w:r w:rsidRPr="0045556C">
      <w:rPr>
        <w:rStyle w:val="PageNumber"/>
        <w:rFonts w:ascii="Arial Narrow" w:hAnsi="Arial Narrow"/>
        <w:sz w:val="20"/>
      </w:rPr>
      <w:fldChar w:fldCharType="separate"/>
    </w:r>
    <w:r w:rsidR="00767D8B">
      <w:rPr>
        <w:rStyle w:val="PageNumber"/>
        <w:rFonts w:ascii="Arial Narrow" w:hAnsi="Arial Narrow"/>
        <w:noProof/>
        <w:sz w:val="20"/>
      </w:rPr>
      <w:t>1</w:t>
    </w:r>
    <w:r w:rsidRPr="0045556C">
      <w:rPr>
        <w:rStyle w:val="PageNumber"/>
        <w:rFonts w:ascii="Arial Narrow" w:hAnsi="Arial Narrow"/>
        <w:sz w:val="20"/>
      </w:rPr>
      <w:fldChar w:fldCharType="end"/>
    </w:r>
  </w:p>
  <w:p w:rsidR="00605839" w:rsidRPr="0045556C" w:rsidRDefault="00605839" w:rsidP="00C63E95">
    <w:pPr>
      <w:pStyle w:val="Footer"/>
      <w:tabs>
        <w:tab w:val="clear" w:pos="4680"/>
        <w:tab w:val="clear" w:pos="9360"/>
      </w:tabs>
      <w:rPr>
        <w:rFonts w:ascii="Arial Narrow" w:hAnsi="Arial Narrow"/>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7A" w:rsidRDefault="005D007A" w:rsidP="00605839">
      <w:pPr>
        <w:spacing w:after="0" w:line="240" w:lineRule="auto"/>
      </w:pPr>
      <w:r>
        <w:separator/>
      </w:r>
    </w:p>
  </w:footnote>
  <w:footnote w:type="continuationSeparator" w:id="0">
    <w:p w:rsidR="005D007A" w:rsidRDefault="005D007A" w:rsidP="00605839">
      <w:pPr>
        <w:spacing w:after="0" w:line="240" w:lineRule="auto"/>
      </w:pPr>
      <w:r>
        <w:continuationSeparator/>
      </w:r>
    </w:p>
  </w:footnote>
  <w:footnote w:id="1">
    <w:p w:rsidR="00605839" w:rsidRPr="00C63E95" w:rsidRDefault="00605839" w:rsidP="00C63E95">
      <w:pPr>
        <w:pStyle w:val="FootnoteText"/>
        <w:ind w:left="284" w:hanging="284"/>
        <w:jc w:val="both"/>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lang w:val="id-ID"/>
        </w:rPr>
        <w:tab/>
      </w:r>
      <w:r w:rsidRPr="00C63E95">
        <w:rPr>
          <w:rFonts w:ascii="Times New Roman" w:hAnsi="Times New Roman"/>
          <w:color w:val="000000" w:themeColor="text1"/>
          <w:sz w:val="18"/>
        </w:rPr>
        <w:t xml:space="preserve">http;//hukum.kompasiana.com/2012/02/05/kriminalitas-meningkat-hukum-indonesia-gagal-melindungi-rakyatnya/, diakses pada 24 Juni 2021 </w:t>
      </w:r>
    </w:p>
  </w:footnote>
  <w:footnote w:id="2">
    <w:p w:rsidR="00605839" w:rsidRPr="00C63E95" w:rsidRDefault="00605839" w:rsidP="00C63E95">
      <w:pPr>
        <w:pStyle w:val="FootnoteText"/>
        <w:ind w:left="284" w:hanging="284"/>
        <w:jc w:val="both"/>
        <w:rPr>
          <w:rFonts w:ascii="Times New Roman" w:hAnsi="Times New Roman"/>
          <w:color w:val="000000" w:themeColor="text1"/>
          <w:sz w:val="18"/>
          <w:lang w:val="id-ID"/>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lang w:val="id-ID"/>
        </w:rPr>
        <w:tab/>
      </w:r>
      <w:r w:rsidRPr="00C63E95">
        <w:rPr>
          <w:rFonts w:ascii="Times New Roman" w:hAnsi="Times New Roman"/>
          <w:color w:val="000000" w:themeColor="text1"/>
          <w:sz w:val="18"/>
          <w:szCs w:val="24"/>
        </w:rPr>
        <w:t xml:space="preserve">Putusan </w:t>
      </w:r>
      <w:r w:rsidRPr="00C63E95">
        <w:rPr>
          <w:rFonts w:ascii="Times New Roman" w:hAnsi="Times New Roman"/>
          <w:color w:val="000000" w:themeColor="text1"/>
          <w:sz w:val="18"/>
          <w:szCs w:val="24"/>
          <w:lang w:val="id-ID"/>
        </w:rPr>
        <w:t xml:space="preserve">Pengadilan Negeri </w:t>
      </w:r>
      <w:r w:rsidRPr="00C63E95">
        <w:rPr>
          <w:rFonts w:ascii="Times New Roman" w:hAnsi="Times New Roman"/>
          <w:color w:val="000000" w:themeColor="text1"/>
          <w:sz w:val="18"/>
          <w:szCs w:val="24"/>
        </w:rPr>
        <w:t>Cibinong No</w:t>
      </w:r>
      <w:r w:rsidRPr="00C63E95">
        <w:rPr>
          <w:rFonts w:ascii="Times New Roman" w:hAnsi="Times New Roman"/>
          <w:color w:val="000000" w:themeColor="text1"/>
          <w:sz w:val="18"/>
          <w:szCs w:val="24"/>
          <w:lang w:val="id-ID"/>
        </w:rPr>
        <w:t>mor</w:t>
      </w:r>
      <w:r w:rsidRPr="00C63E95">
        <w:rPr>
          <w:rFonts w:ascii="Times New Roman" w:hAnsi="Times New Roman"/>
          <w:color w:val="000000" w:themeColor="text1"/>
          <w:sz w:val="18"/>
          <w:szCs w:val="24"/>
        </w:rPr>
        <w:t xml:space="preserve"> </w:t>
      </w:r>
      <w:r w:rsidRPr="00C63E95">
        <w:rPr>
          <w:rFonts w:ascii="Times New Roman" w:hAnsi="Times New Roman" w:cs="LiberationSans-Bold"/>
          <w:bCs/>
          <w:color w:val="000000" w:themeColor="text1"/>
          <w:sz w:val="18"/>
          <w:lang w:val="en-GB" w:eastAsia="en-GB"/>
        </w:rPr>
        <w:t>131/Pid.B/2019/PN Cbi</w:t>
      </w:r>
    </w:p>
  </w:footnote>
  <w:footnote w:id="3">
    <w:p w:rsidR="00605839" w:rsidRPr="00C63E95" w:rsidRDefault="00605839" w:rsidP="00C63E95">
      <w:pPr>
        <w:pStyle w:val="FootnoteText"/>
        <w:ind w:left="284" w:hanging="284"/>
        <w:jc w:val="both"/>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t>Alodokter.com/beban-psikologi-dan-kesehatan-korban-pemerkosaan, diakses pada 24 Juni 2021</w:t>
      </w:r>
    </w:p>
  </w:footnote>
  <w:footnote w:id="4">
    <w:p w:rsidR="00605839" w:rsidRPr="00C63E95" w:rsidRDefault="00605839" w:rsidP="00C63E95">
      <w:pPr>
        <w:autoSpaceDE w:val="0"/>
        <w:autoSpaceDN w:val="0"/>
        <w:adjustRightInd w:val="0"/>
        <w:spacing w:after="0" w:line="240" w:lineRule="auto"/>
        <w:ind w:left="284" w:hanging="284"/>
        <w:jc w:val="both"/>
        <w:rPr>
          <w:rFonts w:ascii="Times New Roman" w:eastAsiaTheme="minorHAnsi" w:hAnsi="Times New Roman" w:cs="Arial"/>
          <w:color w:val="000000" w:themeColor="text1"/>
          <w:sz w:val="18"/>
          <w:szCs w:val="19"/>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proofErr w:type="gramStart"/>
      <w:r w:rsidRPr="00C63E95">
        <w:rPr>
          <w:rFonts w:ascii="Times New Roman" w:eastAsiaTheme="minorHAnsi" w:hAnsi="Times New Roman" w:cs="Arial"/>
          <w:color w:val="000000" w:themeColor="text1"/>
          <w:sz w:val="18"/>
          <w:szCs w:val="19"/>
        </w:rPr>
        <w:t xml:space="preserve">Mulyana W. Kusuma, </w:t>
      </w:r>
      <w:r w:rsidRPr="00C63E95">
        <w:rPr>
          <w:rFonts w:ascii="Times New Roman" w:eastAsiaTheme="minorHAnsi" w:hAnsi="Times New Roman" w:cs="Arial"/>
          <w:bCs/>
          <w:i/>
          <w:iCs/>
          <w:color w:val="000000" w:themeColor="text1"/>
          <w:sz w:val="18"/>
          <w:szCs w:val="19"/>
        </w:rPr>
        <w:t>Aneka Permasalahan Dalam Ruang Lingkup Kriminologi</w:t>
      </w:r>
      <w:r w:rsidRPr="00C63E95">
        <w:rPr>
          <w:rFonts w:ascii="Times New Roman" w:eastAsiaTheme="minorHAnsi" w:hAnsi="Times New Roman" w:cs="Arial"/>
          <w:color w:val="000000" w:themeColor="text1"/>
          <w:sz w:val="18"/>
          <w:szCs w:val="19"/>
        </w:rPr>
        <w:t>, Bandung, alumni, 1981, hlm.</w:t>
      </w:r>
      <w:proofErr w:type="gramEnd"/>
      <w:r w:rsidRPr="00C63E95">
        <w:rPr>
          <w:rFonts w:ascii="Times New Roman" w:eastAsiaTheme="minorHAnsi" w:hAnsi="Times New Roman" w:cs="Arial"/>
          <w:color w:val="000000" w:themeColor="text1"/>
          <w:sz w:val="18"/>
          <w:szCs w:val="19"/>
        </w:rPr>
        <w:t xml:space="preserve"> 109</w:t>
      </w:r>
    </w:p>
  </w:footnote>
  <w:footnote w:id="5">
    <w:p w:rsidR="00507108" w:rsidRPr="00C63E95" w:rsidRDefault="00507108" w:rsidP="00C63E95">
      <w:pPr>
        <w:autoSpaceDE w:val="0"/>
        <w:autoSpaceDN w:val="0"/>
        <w:adjustRightInd w:val="0"/>
        <w:spacing w:after="0" w:line="240" w:lineRule="auto"/>
        <w:jc w:val="both"/>
        <w:rPr>
          <w:rFonts w:ascii="Times New Roman" w:hAnsi="Times New Roman" w:cs="Arial"/>
          <w:color w:val="000000" w:themeColor="text1"/>
          <w:sz w:val="18"/>
          <w:szCs w:val="19"/>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u w:color="FFFFFF" w:themeColor="background1"/>
        </w:rPr>
        <w:t xml:space="preserve"> </w:t>
      </w:r>
      <w:r w:rsidRPr="00C63E95">
        <w:rPr>
          <w:rFonts w:ascii="Times New Roman" w:hAnsi="Times New Roman" w:cs="Arial"/>
          <w:color w:val="000000" w:themeColor="text1"/>
          <w:sz w:val="18"/>
          <w:szCs w:val="19"/>
        </w:rPr>
        <w:t>Ronny</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Hanitijo</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Soemitro,</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i/>
          <w:iCs/>
          <w:color w:val="000000" w:themeColor="text1"/>
          <w:sz w:val="18"/>
          <w:szCs w:val="19"/>
        </w:rPr>
        <w:t>Metodologi</w:t>
      </w:r>
      <w:r w:rsidRPr="00C63E95">
        <w:rPr>
          <w:rFonts w:ascii="Times New Roman" w:hAnsi="Times New Roman" w:cs="Arial"/>
          <w:i/>
          <w:iCs/>
          <w:color w:val="000000" w:themeColor="text1"/>
          <w:sz w:val="18"/>
          <w:szCs w:val="19"/>
          <w:u w:color="FFFFFF" w:themeColor="background1"/>
        </w:rPr>
        <w:t xml:space="preserve"> </w:t>
      </w:r>
      <w:r w:rsidRPr="00C63E95">
        <w:rPr>
          <w:rFonts w:ascii="Times New Roman" w:hAnsi="Times New Roman" w:cs="Arial"/>
          <w:i/>
          <w:iCs/>
          <w:color w:val="000000" w:themeColor="text1"/>
          <w:sz w:val="18"/>
          <w:szCs w:val="19"/>
        </w:rPr>
        <w:t>Penelitian</w:t>
      </w:r>
      <w:r w:rsidRPr="00C63E95">
        <w:rPr>
          <w:rFonts w:ascii="Times New Roman" w:hAnsi="Times New Roman" w:cs="Arial"/>
          <w:i/>
          <w:iCs/>
          <w:color w:val="000000" w:themeColor="text1"/>
          <w:sz w:val="18"/>
          <w:szCs w:val="19"/>
          <w:u w:color="FFFFFF" w:themeColor="background1"/>
        </w:rPr>
        <w:t xml:space="preserve"> </w:t>
      </w:r>
      <w:r w:rsidRPr="00C63E95">
        <w:rPr>
          <w:rFonts w:ascii="Times New Roman" w:hAnsi="Times New Roman" w:cs="Arial"/>
          <w:i/>
          <w:iCs/>
          <w:color w:val="000000" w:themeColor="text1"/>
          <w:sz w:val="18"/>
          <w:szCs w:val="19"/>
        </w:rPr>
        <w:t>Hukum</w:t>
      </w:r>
      <w:r w:rsidRPr="00C63E95">
        <w:rPr>
          <w:rFonts w:ascii="Times New Roman" w:hAnsi="Times New Roman" w:cs="Arial"/>
          <w:i/>
          <w:iCs/>
          <w:color w:val="000000" w:themeColor="text1"/>
          <w:sz w:val="18"/>
          <w:szCs w:val="19"/>
          <w:u w:color="FFFFFF" w:themeColor="background1"/>
        </w:rPr>
        <w:t xml:space="preserve"> </w:t>
      </w:r>
      <w:r w:rsidRPr="00C63E95">
        <w:rPr>
          <w:rFonts w:ascii="Times New Roman" w:hAnsi="Times New Roman" w:cs="Arial"/>
          <w:i/>
          <w:iCs/>
          <w:color w:val="000000" w:themeColor="text1"/>
          <w:sz w:val="18"/>
          <w:szCs w:val="19"/>
        </w:rPr>
        <w:t>dan</w:t>
      </w:r>
      <w:r w:rsidRPr="00C63E95">
        <w:rPr>
          <w:rFonts w:ascii="Times New Roman" w:hAnsi="Times New Roman" w:cs="Arial"/>
          <w:i/>
          <w:iCs/>
          <w:color w:val="000000" w:themeColor="text1"/>
          <w:sz w:val="18"/>
          <w:szCs w:val="19"/>
          <w:u w:color="FFFFFF" w:themeColor="background1"/>
        </w:rPr>
        <w:t xml:space="preserve"> </w:t>
      </w:r>
      <w:r w:rsidRPr="00C63E95">
        <w:rPr>
          <w:rFonts w:ascii="Times New Roman" w:hAnsi="Times New Roman" w:cs="Arial"/>
          <w:i/>
          <w:iCs/>
          <w:color w:val="000000" w:themeColor="text1"/>
          <w:sz w:val="18"/>
          <w:szCs w:val="19"/>
        </w:rPr>
        <w:t>Jurimetri</w:t>
      </w:r>
      <w:r w:rsidRPr="00C63E95">
        <w:rPr>
          <w:rFonts w:ascii="Times New Roman" w:hAnsi="Times New Roman" w:cs="Arial"/>
          <w:color w:val="000000" w:themeColor="text1"/>
          <w:sz w:val="18"/>
          <w:szCs w:val="19"/>
        </w:rPr>
        <w:t>,</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Cetakan</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Ketiga</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Yang</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disempurnakan,</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Ghalia</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Indonesia,</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Jakarta,</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1988,</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hlm.</w:t>
      </w:r>
      <w:r w:rsidRPr="00C63E95">
        <w:rPr>
          <w:rFonts w:ascii="Times New Roman" w:hAnsi="Times New Roman" w:cs="Arial"/>
          <w:color w:val="000000" w:themeColor="text1"/>
          <w:sz w:val="18"/>
          <w:szCs w:val="19"/>
          <w:u w:color="FFFFFF" w:themeColor="background1"/>
        </w:rPr>
        <w:t xml:space="preserve"> </w:t>
      </w:r>
      <w:r w:rsidRPr="00C63E95">
        <w:rPr>
          <w:rFonts w:ascii="Times New Roman" w:hAnsi="Times New Roman" w:cs="Arial"/>
          <w:color w:val="000000" w:themeColor="text1"/>
          <w:sz w:val="18"/>
          <w:szCs w:val="19"/>
        </w:rPr>
        <w:t>9.</w:t>
      </w:r>
    </w:p>
  </w:footnote>
  <w:footnote w:id="6">
    <w:p w:rsidR="00507108" w:rsidRPr="00C63E95" w:rsidRDefault="00507108" w:rsidP="00C63E95">
      <w:pPr>
        <w:pStyle w:val="FootnoteText"/>
        <w:jc w:val="both"/>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Sarjono Soekanto dan Sri Mamudji, </w:t>
      </w:r>
      <w:r w:rsidRPr="00C63E95">
        <w:rPr>
          <w:rFonts w:ascii="Times New Roman" w:hAnsi="Times New Roman"/>
          <w:i/>
          <w:iCs/>
          <w:color w:val="000000" w:themeColor="text1"/>
          <w:sz w:val="18"/>
        </w:rPr>
        <w:t>Op.Cit</w:t>
      </w:r>
      <w:r w:rsidRPr="00C63E95">
        <w:rPr>
          <w:rFonts w:ascii="Times New Roman" w:hAnsi="Times New Roman"/>
          <w:color w:val="000000" w:themeColor="text1"/>
          <w:sz w:val="18"/>
        </w:rPr>
        <w:t>, hlm.53</w:t>
      </w:r>
    </w:p>
  </w:footnote>
  <w:footnote w:id="7">
    <w:p w:rsidR="00507108" w:rsidRPr="00C63E95" w:rsidRDefault="00507108" w:rsidP="00C63E95">
      <w:pPr>
        <w:autoSpaceDE w:val="0"/>
        <w:autoSpaceDN w:val="0"/>
        <w:adjustRightInd w:val="0"/>
        <w:spacing w:after="0" w:line="240" w:lineRule="auto"/>
        <w:jc w:val="both"/>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proofErr w:type="gramStart"/>
      <w:r w:rsidRPr="00C63E95">
        <w:rPr>
          <w:rFonts w:ascii="Times New Roman" w:hAnsi="Times New Roman"/>
          <w:color w:val="000000" w:themeColor="text1"/>
          <w:sz w:val="18"/>
          <w:szCs w:val="20"/>
        </w:rPr>
        <w:t xml:space="preserve">Salim, </w:t>
      </w:r>
      <w:r w:rsidRPr="00C63E95">
        <w:rPr>
          <w:rFonts w:ascii="Times New Roman" w:hAnsi="Times New Roman"/>
          <w:i/>
          <w:iCs/>
          <w:color w:val="000000" w:themeColor="text1"/>
          <w:sz w:val="18"/>
          <w:szCs w:val="20"/>
        </w:rPr>
        <w:t xml:space="preserve">Penerapan Teori Hukum Pada Penelitian Tesis dan Disertasi, </w:t>
      </w:r>
      <w:r w:rsidRPr="00C63E95">
        <w:rPr>
          <w:rFonts w:ascii="Times New Roman" w:hAnsi="Times New Roman"/>
          <w:color w:val="000000" w:themeColor="text1"/>
          <w:sz w:val="18"/>
          <w:szCs w:val="20"/>
        </w:rPr>
        <w:t>Raja Grafindo Persada, Jakarta, 2013, hlm.</w:t>
      </w:r>
      <w:proofErr w:type="gramEnd"/>
      <w:r w:rsidRPr="00C63E95">
        <w:rPr>
          <w:rFonts w:ascii="Times New Roman" w:hAnsi="Times New Roman"/>
          <w:color w:val="000000" w:themeColor="text1"/>
          <w:sz w:val="18"/>
          <w:szCs w:val="20"/>
        </w:rPr>
        <w:t xml:space="preserve"> 19.</w:t>
      </w:r>
    </w:p>
  </w:footnote>
  <w:footnote w:id="8">
    <w:p w:rsidR="00507108" w:rsidRPr="00C63E95" w:rsidRDefault="00507108" w:rsidP="00C63E95">
      <w:pPr>
        <w:pStyle w:val="FootnoteText"/>
        <w:jc w:val="both"/>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proofErr w:type="gramStart"/>
      <w:r w:rsidRPr="00C63E95">
        <w:rPr>
          <w:rFonts w:ascii="Times New Roman" w:hAnsi="Times New Roman"/>
          <w:i/>
          <w:color w:val="000000" w:themeColor="text1"/>
          <w:sz w:val="18"/>
        </w:rPr>
        <w:t>Ibid</w:t>
      </w:r>
      <w:r w:rsidRPr="00C63E95">
        <w:rPr>
          <w:rFonts w:ascii="Times New Roman" w:hAnsi="Times New Roman"/>
          <w:color w:val="000000" w:themeColor="text1"/>
          <w:sz w:val="18"/>
        </w:rPr>
        <w:t>, hlm.</w:t>
      </w:r>
      <w:proofErr w:type="gramEnd"/>
      <w:r w:rsidRPr="00C63E95">
        <w:rPr>
          <w:rFonts w:ascii="Times New Roman" w:hAnsi="Times New Roman"/>
          <w:color w:val="000000" w:themeColor="text1"/>
          <w:sz w:val="18"/>
        </w:rPr>
        <w:t xml:space="preserve"> 204</w:t>
      </w:r>
    </w:p>
  </w:footnote>
  <w:footnote w:id="9">
    <w:p w:rsidR="00507108" w:rsidRPr="00C63E95" w:rsidRDefault="00507108" w:rsidP="00C63E95">
      <w:pPr>
        <w:pStyle w:val="Default"/>
        <w:ind w:left="284" w:hanging="284"/>
        <w:jc w:val="both"/>
        <w:rPr>
          <w:rFonts w:ascii="Times New Roman" w:eastAsiaTheme="minorHAnsi" w:hAnsi="Times New Roman" w:cs="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r w:rsidRPr="00C63E95">
        <w:rPr>
          <w:rFonts w:ascii="Times New Roman" w:eastAsiaTheme="minorHAnsi" w:hAnsi="Times New Roman"/>
          <w:color w:val="000000" w:themeColor="text1"/>
          <w:sz w:val="18"/>
        </w:rPr>
        <w:t xml:space="preserve">Mahrus Hanafi, </w:t>
      </w:r>
      <w:r w:rsidRPr="00C63E95">
        <w:rPr>
          <w:rFonts w:ascii="Times New Roman" w:eastAsiaTheme="minorHAnsi" w:hAnsi="Times New Roman"/>
          <w:i/>
          <w:iCs/>
          <w:color w:val="000000" w:themeColor="text1"/>
          <w:sz w:val="18"/>
        </w:rPr>
        <w:t>Sisitem Pertanggung Jawaban Pidana</w:t>
      </w:r>
      <w:r w:rsidRPr="00C63E95">
        <w:rPr>
          <w:rFonts w:ascii="Times New Roman" w:eastAsiaTheme="minorHAnsi" w:hAnsi="Times New Roman"/>
          <w:color w:val="000000" w:themeColor="text1"/>
          <w:sz w:val="18"/>
        </w:rPr>
        <w:t>, Cetakan pertama, Jakarta, Rajawali Pers, 2015, hlm-16</w:t>
      </w:r>
    </w:p>
  </w:footnote>
  <w:footnote w:id="10">
    <w:p w:rsidR="00507108" w:rsidRPr="00C63E95" w:rsidRDefault="00507108" w:rsidP="00C63E95">
      <w:pPr>
        <w:pStyle w:val="FootnoteText"/>
        <w:ind w:left="284" w:hanging="284"/>
        <w:rPr>
          <w:rFonts w:ascii="Times New Roman" w:hAnsi="Times New Roman"/>
          <w:color w:val="000000" w:themeColor="text1"/>
          <w:sz w:val="18"/>
          <w:lang w:val="id-ID"/>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lang w:val="id-ID"/>
        </w:rPr>
        <w:tab/>
      </w:r>
      <w:r w:rsidRPr="00C63E95">
        <w:rPr>
          <w:rFonts w:ascii="Times New Roman" w:hAnsi="Times New Roman"/>
          <w:color w:val="000000" w:themeColor="text1"/>
          <w:spacing w:val="-4"/>
          <w:sz w:val="18"/>
          <w:szCs w:val="24"/>
        </w:rPr>
        <w:t>Kasus Putusan Nomor 131/Pid.B/2019/PN.Cbi</w:t>
      </w:r>
    </w:p>
  </w:footnote>
  <w:footnote w:id="11">
    <w:p w:rsidR="00507108" w:rsidRPr="00C63E95" w:rsidRDefault="00507108" w:rsidP="00C63E95">
      <w:pPr>
        <w:pStyle w:val="FootnoteText"/>
        <w:ind w:left="284" w:hanging="284"/>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t xml:space="preserve">Putusan </w:t>
      </w:r>
      <w:r w:rsidRPr="00C63E95">
        <w:rPr>
          <w:rFonts w:ascii="Times New Roman" w:eastAsiaTheme="minorHAnsi" w:hAnsi="Times New Roman" w:cs="Arial"/>
          <w:color w:val="000000" w:themeColor="text1"/>
          <w:sz w:val="18"/>
        </w:rPr>
        <w:t>Pengadilan Negeri Padang Nomor 437/Pid.B/2017/PN Pdg</w:t>
      </w:r>
    </w:p>
  </w:footnote>
  <w:footnote w:id="12">
    <w:p w:rsidR="00507108" w:rsidRPr="00C63E95" w:rsidRDefault="00507108" w:rsidP="00C63E95">
      <w:pPr>
        <w:pStyle w:val="FootnoteText"/>
        <w:ind w:left="284" w:hanging="284"/>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t xml:space="preserve">Putusan </w:t>
      </w:r>
      <w:r w:rsidRPr="00C63E95">
        <w:rPr>
          <w:rFonts w:ascii="Times New Roman" w:eastAsiaTheme="minorHAnsi" w:hAnsi="Times New Roman" w:cs="Arial"/>
          <w:color w:val="000000" w:themeColor="text1"/>
          <w:sz w:val="18"/>
        </w:rPr>
        <w:t>Pengadilan Negeri Oelamasi Nomor 45/Pid.B/2020/PN Olm</w:t>
      </w:r>
    </w:p>
  </w:footnote>
  <w:footnote w:id="13">
    <w:p w:rsidR="00507108" w:rsidRPr="00C63E95" w:rsidRDefault="00507108" w:rsidP="00C63E95">
      <w:pPr>
        <w:pStyle w:val="FootnoteText"/>
        <w:ind w:left="284" w:hanging="284"/>
        <w:jc w:val="both"/>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proofErr w:type="gramStart"/>
      <w:r w:rsidRPr="00C63E95">
        <w:rPr>
          <w:rFonts w:ascii="Times New Roman" w:hAnsi="Times New Roman"/>
          <w:color w:val="000000" w:themeColor="text1"/>
          <w:sz w:val="18"/>
        </w:rPr>
        <w:t xml:space="preserve">Putra, A. P., </w:t>
      </w:r>
      <w:r w:rsidRPr="00C63E95">
        <w:rPr>
          <w:rFonts w:ascii="Times New Roman" w:hAnsi="Times New Roman"/>
          <w:i/>
          <w:iCs/>
          <w:color w:val="000000" w:themeColor="text1"/>
          <w:sz w:val="18"/>
        </w:rPr>
        <w:t xml:space="preserve">Tanggung Jawab PT. PLN Terhadap Konsumen Akibat Pemadaman Listrik Ditinjau Dari UU No 8 Tahun 1999 Tentang Perlindungan Konsumen </w:t>
      </w:r>
      <w:r w:rsidRPr="00C63E95">
        <w:rPr>
          <w:rFonts w:ascii="Times New Roman" w:hAnsi="Times New Roman"/>
          <w:color w:val="000000" w:themeColor="text1"/>
          <w:sz w:val="18"/>
        </w:rPr>
        <w:t>(Disertasi, Universitas Pembangunan Nasional Veteran Jakarta), 2015.</w:t>
      </w:r>
      <w:proofErr w:type="gramEnd"/>
      <w:r w:rsidRPr="00C63E95">
        <w:rPr>
          <w:rFonts w:ascii="Times New Roman" w:hAnsi="Times New Roman"/>
          <w:color w:val="000000" w:themeColor="text1"/>
          <w:sz w:val="18"/>
        </w:rPr>
        <w:t xml:space="preserve">  </w:t>
      </w:r>
    </w:p>
  </w:footnote>
  <w:footnote w:id="14">
    <w:p w:rsidR="00507108" w:rsidRPr="00C63E95" w:rsidRDefault="00507108" w:rsidP="00C63E95">
      <w:pPr>
        <w:pStyle w:val="FootnoteText"/>
        <w:ind w:left="284" w:hanging="284"/>
        <w:jc w:val="both"/>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proofErr w:type="gramStart"/>
      <w:r w:rsidRPr="00C63E95">
        <w:rPr>
          <w:rFonts w:ascii="Times New Roman" w:hAnsi="Times New Roman"/>
          <w:color w:val="000000" w:themeColor="text1"/>
          <w:sz w:val="18"/>
        </w:rPr>
        <w:t>Mashuri, M., Teori Keadilan Dalam Perlindungan Hukum Bagi Kepala Desa Dalam Melaksanakan Kebijakan Desa (Studi Kasus Putusan Perkara Nomor 66/Pid.</w:t>
      </w:r>
      <w:proofErr w:type="gramEnd"/>
      <w:r w:rsidRPr="00C63E95">
        <w:rPr>
          <w:rFonts w:ascii="Times New Roman" w:hAnsi="Times New Roman"/>
          <w:color w:val="000000" w:themeColor="text1"/>
          <w:sz w:val="18"/>
        </w:rPr>
        <w:t xml:space="preserve"> </w:t>
      </w:r>
      <w:proofErr w:type="gramStart"/>
      <w:r w:rsidRPr="00C63E95">
        <w:rPr>
          <w:rFonts w:ascii="Times New Roman" w:hAnsi="Times New Roman"/>
          <w:color w:val="000000" w:themeColor="text1"/>
          <w:sz w:val="18"/>
        </w:rPr>
        <w:t>Sus/Tpk/2015/PN.</w:t>
      </w:r>
      <w:proofErr w:type="gramEnd"/>
      <w:r w:rsidRPr="00C63E95">
        <w:rPr>
          <w:rFonts w:ascii="Times New Roman" w:hAnsi="Times New Roman"/>
          <w:color w:val="000000" w:themeColor="text1"/>
          <w:sz w:val="18"/>
        </w:rPr>
        <w:t xml:space="preserve"> </w:t>
      </w:r>
      <w:proofErr w:type="gramStart"/>
      <w:r w:rsidRPr="00C63E95">
        <w:rPr>
          <w:rFonts w:ascii="Times New Roman" w:hAnsi="Times New Roman"/>
          <w:color w:val="000000" w:themeColor="text1"/>
          <w:sz w:val="18"/>
        </w:rPr>
        <w:t>Sby).</w:t>
      </w:r>
      <w:proofErr w:type="gramEnd"/>
      <w:r w:rsidRPr="00C63E95">
        <w:rPr>
          <w:rFonts w:ascii="Times New Roman" w:hAnsi="Times New Roman"/>
          <w:color w:val="000000" w:themeColor="text1"/>
          <w:sz w:val="18"/>
        </w:rPr>
        <w:t xml:space="preserve"> </w:t>
      </w:r>
      <w:proofErr w:type="gramStart"/>
      <w:r w:rsidRPr="00C63E95">
        <w:rPr>
          <w:rFonts w:ascii="Times New Roman" w:hAnsi="Times New Roman"/>
          <w:i/>
          <w:iCs/>
          <w:color w:val="000000" w:themeColor="text1"/>
          <w:sz w:val="18"/>
        </w:rPr>
        <w:t>MIMBAR YUSTITIA</w:t>
      </w:r>
      <w:r w:rsidRPr="00C63E95">
        <w:rPr>
          <w:rFonts w:ascii="Times New Roman" w:hAnsi="Times New Roman"/>
          <w:color w:val="000000" w:themeColor="text1"/>
          <w:sz w:val="18"/>
        </w:rPr>
        <w:t xml:space="preserve">, </w:t>
      </w:r>
      <w:r w:rsidRPr="00C63E95">
        <w:rPr>
          <w:rFonts w:ascii="Times New Roman" w:hAnsi="Times New Roman"/>
          <w:i/>
          <w:iCs/>
          <w:color w:val="000000" w:themeColor="text1"/>
          <w:sz w:val="18"/>
        </w:rPr>
        <w:t>1</w:t>
      </w:r>
      <w:r w:rsidRPr="00C63E95">
        <w:rPr>
          <w:rFonts w:ascii="Times New Roman" w:hAnsi="Times New Roman"/>
          <w:color w:val="000000" w:themeColor="text1"/>
          <w:sz w:val="18"/>
        </w:rPr>
        <w:t>(1), 59-78., 2017, hlm.</w:t>
      </w:r>
      <w:proofErr w:type="gramEnd"/>
      <w:r w:rsidRPr="00C63E95">
        <w:rPr>
          <w:rFonts w:ascii="Times New Roman" w:hAnsi="Times New Roman"/>
          <w:color w:val="000000" w:themeColor="text1"/>
          <w:sz w:val="18"/>
        </w:rPr>
        <w:t xml:space="preserve"> 76.  </w:t>
      </w:r>
    </w:p>
  </w:footnote>
  <w:footnote w:id="15">
    <w:p w:rsidR="00507108" w:rsidRPr="00C63E95" w:rsidRDefault="00507108" w:rsidP="00C63E95">
      <w:pPr>
        <w:pStyle w:val="FootnoteText"/>
        <w:ind w:left="284" w:hanging="284"/>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proofErr w:type="gramStart"/>
      <w:r w:rsidRPr="00C63E95">
        <w:rPr>
          <w:rFonts w:ascii="Times New Roman" w:hAnsi="Times New Roman"/>
          <w:color w:val="000000" w:themeColor="text1"/>
          <w:sz w:val="18"/>
        </w:rPr>
        <w:t xml:space="preserve">Arifin, M. </w:t>
      </w:r>
      <w:r w:rsidRPr="00C63E95">
        <w:rPr>
          <w:rFonts w:ascii="Times New Roman" w:hAnsi="Times New Roman"/>
          <w:i/>
          <w:iCs/>
          <w:color w:val="000000" w:themeColor="text1"/>
          <w:sz w:val="18"/>
        </w:rPr>
        <w:t>Teori dan Filsafat Hukum.</w:t>
      </w:r>
      <w:proofErr w:type="gramEnd"/>
      <w:r w:rsidRPr="00C63E95">
        <w:rPr>
          <w:rFonts w:ascii="Times New Roman" w:hAnsi="Times New Roman"/>
          <w:i/>
          <w:iCs/>
          <w:color w:val="000000" w:themeColor="text1"/>
          <w:sz w:val="18"/>
        </w:rPr>
        <w:t xml:space="preserve"> </w:t>
      </w:r>
      <w:r w:rsidRPr="00C63E95">
        <w:rPr>
          <w:rFonts w:ascii="Times New Roman" w:hAnsi="Times New Roman"/>
          <w:color w:val="000000" w:themeColor="text1"/>
          <w:sz w:val="18"/>
        </w:rPr>
        <w:t xml:space="preserve">Jakarta: Rajagrafindo Persada, 1993, hlm. 117.  </w:t>
      </w:r>
    </w:p>
  </w:footnote>
  <w:footnote w:id="16">
    <w:p w:rsidR="00507108" w:rsidRPr="00C63E95" w:rsidRDefault="00507108" w:rsidP="00C63E95">
      <w:pPr>
        <w:pStyle w:val="FootnoteText"/>
        <w:ind w:left="284" w:hanging="284"/>
        <w:jc w:val="both"/>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t xml:space="preserve">Harahap, Kebijakan Formulasi Tindak Pidana Oleh Anak Yang Dapat Diupayakan Diversi Berdasarkan Aspek Keadilan Dan Tujuan Pemidanaan. </w:t>
      </w:r>
      <w:proofErr w:type="gramStart"/>
      <w:r w:rsidRPr="00C63E95">
        <w:rPr>
          <w:rFonts w:ascii="Times New Roman" w:hAnsi="Times New Roman"/>
          <w:i/>
          <w:iCs/>
          <w:color w:val="000000" w:themeColor="text1"/>
          <w:sz w:val="18"/>
        </w:rPr>
        <w:t>Ilmu dan Budaya, 41</w:t>
      </w:r>
      <w:r w:rsidRPr="00C63E95">
        <w:rPr>
          <w:rFonts w:ascii="Times New Roman" w:hAnsi="Times New Roman"/>
          <w:color w:val="000000" w:themeColor="text1"/>
          <w:sz w:val="18"/>
        </w:rPr>
        <w:t>(67), 2020, hlm.</w:t>
      </w:r>
      <w:proofErr w:type="gramEnd"/>
      <w:r w:rsidRPr="00C63E95">
        <w:rPr>
          <w:rFonts w:ascii="Times New Roman" w:hAnsi="Times New Roman"/>
          <w:color w:val="000000" w:themeColor="text1"/>
          <w:sz w:val="18"/>
        </w:rPr>
        <w:t xml:space="preserve"> 7869.  </w:t>
      </w:r>
    </w:p>
  </w:footnote>
  <w:footnote w:id="17">
    <w:p w:rsidR="00507108" w:rsidRPr="00C63E95" w:rsidRDefault="00507108" w:rsidP="00C63E95">
      <w:pPr>
        <w:pStyle w:val="Default"/>
        <w:ind w:left="284" w:hanging="284"/>
        <w:jc w:val="both"/>
        <w:rPr>
          <w:rFonts w:ascii="Times New Roman" w:eastAsiaTheme="minorHAnsi" w:hAnsi="Times New Roman" w:cs="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r w:rsidRPr="00C63E95">
        <w:rPr>
          <w:rFonts w:ascii="Times New Roman" w:eastAsiaTheme="minorHAnsi" w:hAnsi="Times New Roman"/>
          <w:color w:val="000000" w:themeColor="text1"/>
          <w:sz w:val="18"/>
        </w:rPr>
        <w:t xml:space="preserve">Roeslan Saleh, </w:t>
      </w:r>
      <w:r w:rsidRPr="00C63E95">
        <w:rPr>
          <w:rFonts w:ascii="Times New Roman" w:eastAsiaTheme="minorHAnsi" w:hAnsi="Times New Roman"/>
          <w:i/>
          <w:iCs/>
          <w:color w:val="000000" w:themeColor="text1"/>
          <w:sz w:val="18"/>
        </w:rPr>
        <w:t>Pikiran-Pikiran Tentang Pertanggung Jawaban Pidana</w:t>
      </w:r>
      <w:r w:rsidRPr="00C63E95">
        <w:rPr>
          <w:rFonts w:ascii="Times New Roman" w:eastAsiaTheme="minorHAnsi" w:hAnsi="Times New Roman"/>
          <w:color w:val="000000" w:themeColor="text1"/>
          <w:sz w:val="18"/>
        </w:rPr>
        <w:t>, Cetakan Pertama, Jakarta, Ghalia Indonesia, 2006, hlm-33</w:t>
      </w:r>
    </w:p>
  </w:footnote>
  <w:footnote w:id="18">
    <w:p w:rsidR="00507108" w:rsidRPr="00C63E95" w:rsidRDefault="00507108" w:rsidP="00C63E95">
      <w:pPr>
        <w:pStyle w:val="FootnoteText"/>
        <w:ind w:left="284" w:hanging="284"/>
        <w:jc w:val="both"/>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t>Chairul Huda</w:t>
      </w:r>
      <w:r w:rsidRPr="00C63E95">
        <w:rPr>
          <w:rFonts w:ascii="Times New Roman" w:hAnsi="Times New Roman"/>
          <w:i/>
          <w:iCs/>
          <w:color w:val="000000" w:themeColor="text1"/>
          <w:sz w:val="18"/>
        </w:rPr>
        <w:t>, Dari Tindak Pidana Tanpa Kesalahan Menuju Kepada Tiada Pertanggung jawab Pidana Tanpa Kesalahan</w:t>
      </w:r>
      <w:r w:rsidRPr="00C63E95">
        <w:rPr>
          <w:rFonts w:ascii="Times New Roman" w:hAnsi="Times New Roman"/>
          <w:color w:val="000000" w:themeColor="text1"/>
          <w:sz w:val="18"/>
        </w:rPr>
        <w:t>, Cetakan ke-2, Jakarta, Kencana, 2006, hlm. 68</w:t>
      </w:r>
    </w:p>
  </w:footnote>
  <w:footnote w:id="19">
    <w:p w:rsidR="00507108" w:rsidRPr="00C63E95" w:rsidRDefault="00507108" w:rsidP="00C63E95">
      <w:pPr>
        <w:pStyle w:val="FootnoteText"/>
        <w:ind w:left="284" w:hanging="284"/>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t xml:space="preserve">Moeljatno, </w:t>
      </w:r>
      <w:r w:rsidRPr="00C63E95">
        <w:rPr>
          <w:rFonts w:ascii="Times New Roman" w:hAnsi="Times New Roman"/>
          <w:i/>
          <w:color w:val="000000" w:themeColor="text1"/>
          <w:sz w:val="18"/>
        </w:rPr>
        <w:t>Op.Cit</w:t>
      </w:r>
      <w:r w:rsidRPr="00C63E95">
        <w:rPr>
          <w:rFonts w:ascii="Times New Roman" w:hAnsi="Times New Roman"/>
          <w:color w:val="000000" w:themeColor="text1"/>
          <w:sz w:val="18"/>
        </w:rPr>
        <w:t xml:space="preserve">. </w:t>
      </w:r>
      <w:proofErr w:type="gramStart"/>
      <w:r w:rsidRPr="00C63E95">
        <w:rPr>
          <w:rFonts w:ascii="Times New Roman" w:hAnsi="Times New Roman"/>
          <w:color w:val="000000" w:themeColor="text1"/>
          <w:sz w:val="18"/>
        </w:rPr>
        <w:t>hlm</w:t>
      </w:r>
      <w:proofErr w:type="gramEnd"/>
      <w:r w:rsidRPr="00C63E95">
        <w:rPr>
          <w:rFonts w:ascii="Times New Roman" w:hAnsi="Times New Roman"/>
          <w:color w:val="000000" w:themeColor="text1"/>
          <w:sz w:val="18"/>
        </w:rPr>
        <w:t xml:space="preserve">. 69 </w:t>
      </w:r>
    </w:p>
  </w:footnote>
  <w:footnote w:id="20">
    <w:p w:rsidR="00507108" w:rsidRPr="00C63E95" w:rsidRDefault="00507108" w:rsidP="00C63E95">
      <w:pPr>
        <w:pStyle w:val="FootnoteText"/>
        <w:ind w:left="284" w:hanging="284"/>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proofErr w:type="gramStart"/>
      <w:r w:rsidRPr="00C63E95">
        <w:rPr>
          <w:rFonts w:ascii="Times New Roman" w:hAnsi="Times New Roman"/>
          <w:color w:val="000000" w:themeColor="text1"/>
          <w:sz w:val="18"/>
        </w:rPr>
        <w:t xml:space="preserve">Sudarto, </w:t>
      </w:r>
      <w:r w:rsidRPr="00C63E95">
        <w:rPr>
          <w:rFonts w:ascii="Times New Roman" w:hAnsi="Times New Roman"/>
          <w:i/>
          <w:iCs/>
          <w:color w:val="000000" w:themeColor="text1"/>
          <w:sz w:val="18"/>
        </w:rPr>
        <w:t xml:space="preserve">op cit. </w:t>
      </w:r>
      <w:r w:rsidRPr="00C63E95">
        <w:rPr>
          <w:rFonts w:ascii="Times New Roman" w:hAnsi="Times New Roman"/>
          <w:color w:val="000000" w:themeColor="text1"/>
          <w:sz w:val="18"/>
        </w:rPr>
        <w:t>hlm.</w:t>
      </w:r>
      <w:proofErr w:type="gramEnd"/>
      <w:r w:rsidRPr="00C63E95">
        <w:rPr>
          <w:rFonts w:ascii="Times New Roman" w:hAnsi="Times New Roman"/>
          <w:color w:val="000000" w:themeColor="text1"/>
          <w:sz w:val="18"/>
        </w:rPr>
        <w:t xml:space="preserve"> 48-49</w:t>
      </w:r>
    </w:p>
  </w:footnote>
  <w:footnote w:id="21">
    <w:p w:rsidR="00507108" w:rsidRPr="00C63E95" w:rsidRDefault="00507108" w:rsidP="00C63E95">
      <w:pPr>
        <w:pStyle w:val="FootnoteText"/>
        <w:ind w:left="284" w:hanging="284"/>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t xml:space="preserve">R. Soesilo. </w:t>
      </w:r>
      <w:r w:rsidRPr="00C63E95">
        <w:rPr>
          <w:rFonts w:ascii="Times New Roman" w:hAnsi="Times New Roman"/>
          <w:i/>
          <w:iCs/>
          <w:color w:val="000000" w:themeColor="text1"/>
          <w:sz w:val="18"/>
        </w:rPr>
        <w:t xml:space="preserve">Op cit. </w:t>
      </w:r>
      <w:r w:rsidRPr="00C63E95">
        <w:rPr>
          <w:rFonts w:ascii="Times New Roman" w:hAnsi="Times New Roman"/>
          <w:color w:val="000000" w:themeColor="text1"/>
          <w:sz w:val="18"/>
        </w:rPr>
        <w:t>Hlm. 73</w:t>
      </w:r>
    </w:p>
  </w:footnote>
  <w:footnote w:id="22">
    <w:p w:rsidR="00507108" w:rsidRPr="00C63E95" w:rsidRDefault="00507108" w:rsidP="00C63E95">
      <w:pPr>
        <w:autoSpaceDE w:val="0"/>
        <w:autoSpaceDN w:val="0"/>
        <w:adjustRightInd w:val="0"/>
        <w:spacing w:after="0" w:line="240" w:lineRule="auto"/>
        <w:ind w:left="284" w:hanging="284"/>
        <w:jc w:val="both"/>
        <w:rPr>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r w:rsidRPr="00C63E95">
        <w:rPr>
          <w:rFonts w:ascii="Times New Roman" w:eastAsiaTheme="minorHAnsi" w:hAnsi="Times New Roman" w:cs="Arial"/>
          <w:color w:val="000000" w:themeColor="text1"/>
          <w:sz w:val="18"/>
          <w:szCs w:val="20"/>
        </w:rPr>
        <w:t xml:space="preserve">Muladi, </w:t>
      </w:r>
      <w:r w:rsidRPr="00C63E95">
        <w:rPr>
          <w:rFonts w:ascii="Times New Roman" w:eastAsiaTheme="minorHAnsi" w:hAnsi="Times New Roman" w:cs="Arial"/>
          <w:bCs/>
          <w:i/>
          <w:iCs/>
          <w:color w:val="000000" w:themeColor="text1"/>
          <w:sz w:val="18"/>
          <w:szCs w:val="20"/>
        </w:rPr>
        <w:t>Perlindungan Korban Dalam Sistem Peradilan Pidana: Sebagaimana dimuat dalam Kumpulan Karangan Hak Asasi Manusia, Politik dan Sistem Peradilan Pidana</w:t>
      </w:r>
      <w:r w:rsidRPr="00C63E95">
        <w:rPr>
          <w:rFonts w:ascii="Times New Roman" w:eastAsiaTheme="minorHAnsi" w:hAnsi="Times New Roman" w:cs="Arial"/>
          <w:color w:val="000000" w:themeColor="text1"/>
          <w:sz w:val="18"/>
          <w:szCs w:val="20"/>
        </w:rPr>
        <w:t>, Semarang, Badan Penerbit Universitas Diponegoro, 1997, hlm.172</w:t>
      </w:r>
    </w:p>
  </w:footnote>
  <w:footnote w:id="23">
    <w:p w:rsidR="00507108" w:rsidRPr="00C63E95" w:rsidRDefault="00507108" w:rsidP="00C63E95">
      <w:pPr>
        <w:autoSpaceDE w:val="0"/>
        <w:autoSpaceDN w:val="0"/>
        <w:adjustRightInd w:val="0"/>
        <w:spacing w:after="0" w:line="240" w:lineRule="auto"/>
        <w:ind w:left="284" w:hanging="284"/>
        <w:jc w:val="both"/>
        <w:rPr>
          <w:rFonts w:ascii="Times New Roman" w:eastAsiaTheme="minorHAnsi" w:hAnsi="Times New Roman" w:cs="Arial"/>
          <w:color w:val="000000" w:themeColor="text1"/>
          <w:sz w:val="18"/>
          <w:szCs w:val="20"/>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r w:rsidRPr="00C63E95">
        <w:rPr>
          <w:rFonts w:ascii="Times New Roman" w:eastAsiaTheme="minorHAnsi" w:hAnsi="Times New Roman" w:cs="Arial"/>
          <w:color w:val="000000" w:themeColor="text1"/>
          <w:sz w:val="18"/>
          <w:szCs w:val="20"/>
        </w:rPr>
        <w:t xml:space="preserve">Arif Gosita, </w:t>
      </w:r>
      <w:r w:rsidRPr="00C63E95">
        <w:rPr>
          <w:rFonts w:ascii="Times New Roman" w:eastAsiaTheme="minorHAnsi" w:hAnsi="Times New Roman" w:cs="Arial"/>
          <w:bCs/>
          <w:i/>
          <w:iCs/>
          <w:color w:val="000000" w:themeColor="text1"/>
          <w:sz w:val="18"/>
          <w:szCs w:val="20"/>
        </w:rPr>
        <w:t>Masalah Korban Kejahatan</w:t>
      </w:r>
      <w:r w:rsidRPr="00C63E95">
        <w:rPr>
          <w:rFonts w:ascii="Times New Roman" w:eastAsiaTheme="minorHAnsi" w:hAnsi="Times New Roman" w:cs="Arial"/>
          <w:color w:val="000000" w:themeColor="text1"/>
          <w:sz w:val="18"/>
          <w:szCs w:val="20"/>
        </w:rPr>
        <w:t>, Jakarta, Akademika Pressindo, 1993, hlm. 50</w:t>
      </w:r>
    </w:p>
  </w:footnote>
  <w:footnote w:id="24">
    <w:p w:rsidR="00507108" w:rsidRPr="00C63E95" w:rsidRDefault="00507108" w:rsidP="00C63E95">
      <w:pPr>
        <w:autoSpaceDE w:val="0"/>
        <w:autoSpaceDN w:val="0"/>
        <w:adjustRightInd w:val="0"/>
        <w:spacing w:after="0" w:line="240" w:lineRule="auto"/>
        <w:ind w:left="284" w:hanging="284"/>
        <w:jc w:val="both"/>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r w:rsidRPr="00C63E95">
        <w:rPr>
          <w:rFonts w:ascii="Times New Roman" w:eastAsiaTheme="minorHAnsi" w:hAnsi="Times New Roman" w:cs="Arial"/>
          <w:color w:val="000000" w:themeColor="text1"/>
          <w:sz w:val="18"/>
          <w:szCs w:val="20"/>
        </w:rPr>
        <w:t xml:space="preserve">Dikdik M. Arief Mansur-Elisatris Gultom, </w:t>
      </w:r>
      <w:r w:rsidRPr="00C63E95">
        <w:rPr>
          <w:rFonts w:ascii="Times New Roman" w:eastAsiaTheme="minorHAnsi" w:hAnsi="Times New Roman" w:cs="Arial"/>
          <w:bCs/>
          <w:i/>
          <w:iCs/>
          <w:color w:val="000000" w:themeColor="text1"/>
          <w:sz w:val="18"/>
          <w:szCs w:val="24"/>
        </w:rPr>
        <w:t>Urgensi Perlindungan Korban Kejahatan-Antara Norma dan Realita</w:t>
      </w:r>
      <w:r w:rsidRPr="00C63E95">
        <w:rPr>
          <w:rFonts w:ascii="Times New Roman" w:eastAsiaTheme="minorHAnsi" w:hAnsi="Times New Roman" w:cs="Arial"/>
          <w:color w:val="000000" w:themeColor="text1"/>
          <w:sz w:val="18"/>
          <w:szCs w:val="24"/>
        </w:rPr>
        <w:t>, Jakarta, PT. RadjaGrafindo Persada, 2007</w:t>
      </w:r>
      <w:r w:rsidRPr="00C63E95">
        <w:rPr>
          <w:rFonts w:ascii="Times New Roman" w:eastAsiaTheme="minorHAnsi" w:hAnsi="Times New Roman" w:cs="Arial"/>
          <w:color w:val="000000" w:themeColor="text1"/>
          <w:sz w:val="18"/>
          <w:szCs w:val="20"/>
        </w:rPr>
        <w:t>, hl</w:t>
      </w:r>
      <w:r w:rsidRPr="00C63E95">
        <w:rPr>
          <w:rFonts w:ascii="Times New Roman" w:eastAsiaTheme="minorHAnsi" w:hAnsi="Times New Roman" w:cs="Arial"/>
          <w:color w:val="000000" w:themeColor="text1"/>
          <w:sz w:val="18"/>
        </w:rPr>
        <w:t>m</w:t>
      </w:r>
      <w:r w:rsidRPr="00C63E95">
        <w:rPr>
          <w:rFonts w:ascii="Times New Roman" w:eastAsiaTheme="minorHAnsi" w:hAnsi="Times New Roman" w:cs="Arial"/>
          <w:color w:val="000000" w:themeColor="text1"/>
          <w:sz w:val="18"/>
          <w:szCs w:val="20"/>
        </w:rPr>
        <w:t>. 164</w:t>
      </w:r>
    </w:p>
  </w:footnote>
  <w:footnote w:id="25">
    <w:p w:rsidR="00507108" w:rsidRPr="00C63E95" w:rsidRDefault="00507108" w:rsidP="00C63E95">
      <w:pPr>
        <w:pStyle w:val="FootnoteText"/>
        <w:ind w:left="284" w:hanging="284"/>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proofErr w:type="gramStart"/>
      <w:r w:rsidRPr="00C63E95">
        <w:rPr>
          <w:rFonts w:ascii="Times New Roman" w:hAnsi="Times New Roman"/>
          <w:i/>
          <w:color w:val="000000" w:themeColor="text1"/>
          <w:sz w:val="18"/>
        </w:rPr>
        <w:t>Ibid</w:t>
      </w:r>
      <w:r w:rsidRPr="00C63E95">
        <w:rPr>
          <w:rFonts w:ascii="Times New Roman" w:hAnsi="Times New Roman"/>
          <w:color w:val="000000" w:themeColor="text1"/>
          <w:sz w:val="18"/>
        </w:rPr>
        <w:t>, hlm.</w:t>
      </w:r>
      <w:proofErr w:type="gramEnd"/>
      <w:r w:rsidRPr="00C63E95">
        <w:rPr>
          <w:rFonts w:ascii="Times New Roman" w:hAnsi="Times New Roman"/>
          <w:color w:val="000000" w:themeColor="text1"/>
          <w:sz w:val="18"/>
        </w:rPr>
        <w:t xml:space="preserve"> 165</w:t>
      </w:r>
    </w:p>
  </w:footnote>
  <w:footnote w:id="26">
    <w:p w:rsidR="00507108" w:rsidRPr="00C63E95" w:rsidRDefault="00507108" w:rsidP="00C63E95">
      <w:pPr>
        <w:pStyle w:val="FootnoteText"/>
        <w:ind w:left="284" w:hanging="284"/>
        <w:rPr>
          <w:rFonts w:ascii="Times New Roman" w:hAnsi="Times New Roman"/>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proofErr w:type="gramStart"/>
      <w:r w:rsidRPr="00C63E95">
        <w:rPr>
          <w:rFonts w:ascii="Times New Roman" w:hAnsi="Times New Roman"/>
          <w:i/>
          <w:color w:val="000000" w:themeColor="text1"/>
          <w:sz w:val="18"/>
        </w:rPr>
        <w:t>Ibid</w:t>
      </w:r>
      <w:r w:rsidRPr="00C63E95">
        <w:rPr>
          <w:rFonts w:ascii="Times New Roman" w:hAnsi="Times New Roman"/>
          <w:color w:val="000000" w:themeColor="text1"/>
          <w:sz w:val="18"/>
        </w:rPr>
        <w:t>, hlm.</w:t>
      </w:r>
      <w:proofErr w:type="gramEnd"/>
      <w:r w:rsidRPr="00C63E95">
        <w:rPr>
          <w:rFonts w:ascii="Times New Roman" w:hAnsi="Times New Roman"/>
          <w:color w:val="000000" w:themeColor="text1"/>
          <w:sz w:val="18"/>
        </w:rPr>
        <w:t xml:space="preserve"> 166</w:t>
      </w:r>
    </w:p>
  </w:footnote>
  <w:footnote w:id="27">
    <w:p w:rsidR="00507108" w:rsidRPr="00C63E95" w:rsidRDefault="00507108" w:rsidP="00C63E95">
      <w:pPr>
        <w:autoSpaceDE w:val="0"/>
        <w:autoSpaceDN w:val="0"/>
        <w:adjustRightInd w:val="0"/>
        <w:spacing w:after="0" w:line="240" w:lineRule="auto"/>
        <w:ind w:left="284" w:hanging="284"/>
        <w:jc w:val="both"/>
        <w:rPr>
          <w:color w:val="000000" w:themeColor="text1"/>
          <w:sz w:val="18"/>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r w:rsidRPr="00C63E95">
        <w:rPr>
          <w:rFonts w:ascii="Times New Roman" w:eastAsiaTheme="minorHAnsi" w:hAnsi="Times New Roman" w:cs="Arial"/>
          <w:color w:val="000000" w:themeColor="text1"/>
          <w:sz w:val="18"/>
          <w:szCs w:val="20"/>
        </w:rPr>
        <w:t>Dalam Pasal 6 huruf b UU No. 13 Tahun 2006 Tentang Perlindungan Saksi dan Korban disebutkan: korban dalam pelanggaran HAM yang berat berhak untuk mendapatkan bantuan rehabilitasi psiko-sosial, yaitu suatu bantuan yang diberikan oleh psikolog kepada korban yang menderita trauma atau masalah kejiwaan lainnya untuk memulihkan kembali kondisi kejiwaan korban.</w:t>
      </w:r>
    </w:p>
  </w:footnote>
  <w:footnote w:id="28">
    <w:p w:rsidR="00507108" w:rsidRPr="00C63E95" w:rsidRDefault="00507108" w:rsidP="00C63E95">
      <w:pPr>
        <w:autoSpaceDE w:val="0"/>
        <w:autoSpaceDN w:val="0"/>
        <w:adjustRightInd w:val="0"/>
        <w:spacing w:after="0" w:line="240" w:lineRule="auto"/>
        <w:ind w:left="284" w:hanging="284"/>
        <w:jc w:val="both"/>
        <w:rPr>
          <w:rFonts w:ascii="Times New Roman" w:eastAsiaTheme="minorHAnsi" w:hAnsi="Times New Roman" w:cs="Arial"/>
          <w:bCs/>
          <w:i/>
          <w:iCs/>
          <w:color w:val="000000" w:themeColor="text1"/>
          <w:sz w:val="18"/>
          <w:szCs w:val="20"/>
        </w:rPr>
      </w:pPr>
      <w:r w:rsidRPr="00C63E95">
        <w:rPr>
          <w:rStyle w:val="FootnoteReference"/>
          <w:rFonts w:ascii="Times New Roman" w:hAnsi="Times New Roman"/>
          <w:color w:val="000000" w:themeColor="text1"/>
          <w:sz w:val="18"/>
        </w:rPr>
        <w:footnoteRef/>
      </w:r>
      <w:r w:rsidRPr="00C63E95">
        <w:rPr>
          <w:rFonts w:ascii="Times New Roman" w:hAnsi="Times New Roman"/>
          <w:color w:val="000000" w:themeColor="text1"/>
          <w:sz w:val="18"/>
        </w:rPr>
        <w:t xml:space="preserve"> </w:t>
      </w:r>
      <w:r w:rsidRPr="00C63E95">
        <w:rPr>
          <w:rFonts w:ascii="Times New Roman" w:hAnsi="Times New Roman"/>
          <w:color w:val="000000" w:themeColor="text1"/>
          <w:sz w:val="18"/>
        </w:rPr>
        <w:tab/>
      </w:r>
      <w:proofErr w:type="gramStart"/>
      <w:r w:rsidRPr="00C63E95">
        <w:rPr>
          <w:rFonts w:ascii="Times New Roman" w:eastAsiaTheme="minorHAnsi" w:hAnsi="Times New Roman" w:cs="Arial"/>
          <w:color w:val="000000" w:themeColor="text1"/>
          <w:sz w:val="18"/>
          <w:szCs w:val="20"/>
        </w:rPr>
        <w:t xml:space="preserve">Kunarto, penyadur, </w:t>
      </w:r>
      <w:r w:rsidRPr="00C63E95">
        <w:rPr>
          <w:rFonts w:ascii="Times New Roman" w:eastAsiaTheme="minorHAnsi" w:hAnsi="Times New Roman" w:cs="Arial"/>
          <w:bCs/>
          <w:i/>
          <w:iCs/>
          <w:color w:val="000000" w:themeColor="text1"/>
          <w:sz w:val="18"/>
          <w:szCs w:val="20"/>
        </w:rPr>
        <w:t>PBB dan Pencegahan Kejahatan Ikhtisar Implementasi Hak Asasi Manusia Dalam Penegakan Hukum</w:t>
      </w:r>
      <w:r w:rsidRPr="00C63E95">
        <w:rPr>
          <w:rFonts w:ascii="Times New Roman" w:eastAsiaTheme="minorHAnsi" w:hAnsi="Times New Roman" w:cs="Arial"/>
          <w:color w:val="000000" w:themeColor="text1"/>
          <w:sz w:val="18"/>
          <w:szCs w:val="20"/>
        </w:rPr>
        <w:t>, Jakarta, Cipta Manunggal, 1996, hlm.</w:t>
      </w:r>
      <w:proofErr w:type="gramEnd"/>
      <w:r w:rsidRPr="00C63E95">
        <w:rPr>
          <w:rFonts w:ascii="Times New Roman" w:eastAsiaTheme="minorHAnsi" w:hAnsi="Times New Roman" w:cs="Arial"/>
          <w:color w:val="000000" w:themeColor="text1"/>
          <w:sz w:val="18"/>
          <w:szCs w:val="20"/>
        </w:rPr>
        <w:t xml:space="preserve"> 107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39" w:rsidRDefault="00605839" w:rsidP="006058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5839" w:rsidRDefault="00605839" w:rsidP="0060583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53"/>
    <w:multiLevelType w:val="hybridMultilevel"/>
    <w:tmpl w:val="03E4A69A"/>
    <w:lvl w:ilvl="0" w:tplc="0409000F">
      <w:start w:val="1"/>
      <w:numFmt w:val="decimal"/>
      <w:lvlText w:val="%1."/>
      <w:lvlJc w:val="left"/>
      <w:pPr>
        <w:ind w:left="1797" w:hanging="360"/>
      </w:pPr>
    </w:lvl>
    <w:lvl w:ilvl="1" w:tplc="0409000F">
      <w:start w:val="1"/>
      <w:numFmt w:val="decimal"/>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
    <w:nsid w:val="07EC0B53"/>
    <w:multiLevelType w:val="hybridMultilevel"/>
    <w:tmpl w:val="42C6FF0E"/>
    <w:lvl w:ilvl="0" w:tplc="0409000F">
      <w:start w:val="1"/>
      <w:numFmt w:val="decimal"/>
      <w:lvlText w:val="%1."/>
      <w:lvlJc w:val="left"/>
      <w:pPr>
        <w:ind w:left="1797" w:hanging="360"/>
      </w:pPr>
    </w:lvl>
    <w:lvl w:ilvl="1" w:tplc="0409000F">
      <w:start w:val="1"/>
      <w:numFmt w:val="decimal"/>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nsid w:val="18A23F01"/>
    <w:multiLevelType w:val="hybridMultilevel"/>
    <w:tmpl w:val="099AC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B17C5692">
      <w:start w:val="1"/>
      <w:numFmt w:val="decimal"/>
      <w:lvlText w:val="%3."/>
      <w:lvlJc w:val="left"/>
      <w:pPr>
        <w:ind w:left="2160" w:hanging="180"/>
      </w:pPr>
      <w:rPr>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2BD1C31"/>
    <w:multiLevelType w:val="hybridMultilevel"/>
    <w:tmpl w:val="7638CC66"/>
    <w:lvl w:ilvl="0" w:tplc="0409000F">
      <w:start w:val="1"/>
      <w:numFmt w:val="decimal"/>
      <w:lvlText w:val="%1."/>
      <w:lvlJc w:val="left"/>
      <w:pPr>
        <w:ind w:left="1202" w:hanging="360"/>
      </w:p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
    <w:nsid w:val="47636332"/>
    <w:multiLevelType w:val="hybridMultilevel"/>
    <w:tmpl w:val="E21E4FF6"/>
    <w:lvl w:ilvl="0" w:tplc="24C26EC8">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F3E49F6"/>
    <w:multiLevelType w:val="hybridMultilevel"/>
    <w:tmpl w:val="07D83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E90EEC"/>
    <w:multiLevelType w:val="hybridMultilevel"/>
    <w:tmpl w:val="BEEAB42A"/>
    <w:lvl w:ilvl="0" w:tplc="0409000F">
      <w:start w:val="1"/>
      <w:numFmt w:val="decimal"/>
      <w:lvlText w:val="%1."/>
      <w:lvlJc w:val="left"/>
      <w:pPr>
        <w:ind w:left="1440" w:hanging="360"/>
      </w:pPr>
    </w:lvl>
    <w:lvl w:ilvl="1" w:tplc="272ADE7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60C4207"/>
    <w:multiLevelType w:val="hybridMultilevel"/>
    <w:tmpl w:val="8878F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6872FA"/>
    <w:multiLevelType w:val="hybridMultilevel"/>
    <w:tmpl w:val="60A4DD2E"/>
    <w:lvl w:ilvl="0" w:tplc="04090019">
      <w:start w:val="1"/>
      <w:numFmt w:val="lowerLetter"/>
      <w:lvlText w:val="%1."/>
      <w:lvlJc w:val="left"/>
      <w:pPr>
        <w:ind w:left="1797" w:hanging="360"/>
      </w:p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9">
    <w:nsid w:val="622E538F"/>
    <w:multiLevelType w:val="hybridMultilevel"/>
    <w:tmpl w:val="F392B8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9E42F88A">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7"/>
  </w:num>
  <w:num w:numId="4">
    <w:abstractNumId w:val="3"/>
  </w:num>
  <w:num w:numId="5">
    <w:abstractNumId w:val="6"/>
  </w:num>
  <w:num w:numId="6">
    <w:abstractNumId w:val="9"/>
  </w:num>
  <w:num w:numId="7">
    <w:abstractNumId w:val="2"/>
  </w:num>
  <w:num w:numId="8">
    <w:abstractNumId w:val="1"/>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39"/>
    <w:rsid w:val="0003081A"/>
    <w:rsid w:val="000B0ADA"/>
    <w:rsid w:val="000D250B"/>
    <w:rsid w:val="00143470"/>
    <w:rsid w:val="0014622F"/>
    <w:rsid w:val="001561E6"/>
    <w:rsid w:val="00180021"/>
    <w:rsid w:val="001B5C65"/>
    <w:rsid w:val="001C0854"/>
    <w:rsid w:val="001D711A"/>
    <w:rsid w:val="001F3023"/>
    <w:rsid w:val="002C147D"/>
    <w:rsid w:val="003245E7"/>
    <w:rsid w:val="00415E67"/>
    <w:rsid w:val="0043102A"/>
    <w:rsid w:val="00435A9E"/>
    <w:rsid w:val="00472A8C"/>
    <w:rsid w:val="00477ADD"/>
    <w:rsid w:val="00507108"/>
    <w:rsid w:val="00512298"/>
    <w:rsid w:val="00534236"/>
    <w:rsid w:val="005B6FF2"/>
    <w:rsid w:val="005C01AC"/>
    <w:rsid w:val="005C47D0"/>
    <w:rsid w:val="005D007A"/>
    <w:rsid w:val="00605839"/>
    <w:rsid w:val="006153FC"/>
    <w:rsid w:val="00615977"/>
    <w:rsid w:val="006214D5"/>
    <w:rsid w:val="00656FC5"/>
    <w:rsid w:val="00670C60"/>
    <w:rsid w:val="00686B13"/>
    <w:rsid w:val="006973B7"/>
    <w:rsid w:val="00767D8B"/>
    <w:rsid w:val="00777759"/>
    <w:rsid w:val="007B4C65"/>
    <w:rsid w:val="0083502D"/>
    <w:rsid w:val="00890511"/>
    <w:rsid w:val="008E2975"/>
    <w:rsid w:val="00967E06"/>
    <w:rsid w:val="00A227BA"/>
    <w:rsid w:val="00A22DB5"/>
    <w:rsid w:val="00AF65EE"/>
    <w:rsid w:val="00B26D85"/>
    <w:rsid w:val="00B43374"/>
    <w:rsid w:val="00B71050"/>
    <w:rsid w:val="00B8483C"/>
    <w:rsid w:val="00C03363"/>
    <w:rsid w:val="00C44D61"/>
    <w:rsid w:val="00C535D7"/>
    <w:rsid w:val="00C578FF"/>
    <w:rsid w:val="00C63E95"/>
    <w:rsid w:val="00C7397C"/>
    <w:rsid w:val="00C95CFE"/>
    <w:rsid w:val="00CD4FB4"/>
    <w:rsid w:val="00CE4EE2"/>
    <w:rsid w:val="00D224BC"/>
    <w:rsid w:val="00D93243"/>
    <w:rsid w:val="00E53E46"/>
    <w:rsid w:val="00EE0FDB"/>
    <w:rsid w:val="00F27639"/>
    <w:rsid w:val="00F63F8F"/>
    <w:rsid w:val="00FB06E5"/>
    <w:rsid w:val="00FE03A5"/>
    <w:rsid w:val="00FF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39"/>
    <w:pPr>
      <w:spacing w:after="160" w:line="259" w:lineRule="auto"/>
    </w:pPr>
    <w:rPr>
      <w:rFonts w:ascii="Calibri" w:eastAsia="Calibri" w:hAnsi="Calibri" w:cs="Times New Roman"/>
    </w:rPr>
  </w:style>
  <w:style w:type="paragraph" w:styleId="Heading1">
    <w:name w:val="heading 1"/>
    <w:basedOn w:val="Normal"/>
    <w:link w:val="Heading1Char"/>
    <w:uiPriority w:val="9"/>
    <w:qFormat/>
    <w:rsid w:val="00605839"/>
    <w:pPr>
      <w:spacing w:before="100" w:beforeAutospacing="1" w:after="100" w:afterAutospacing="1" w:line="240" w:lineRule="auto"/>
      <w:outlineLvl w:val="0"/>
    </w:pPr>
    <w:rPr>
      <w:rFonts w:ascii="Times New Roman" w:eastAsia="Times New Roman" w:hAnsi="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839"/>
    <w:rPr>
      <w:rFonts w:ascii="Times New Roman" w:eastAsia="Times New Roman" w:hAnsi="Times New Roman" w:cs="Times New Roman"/>
      <w:b/>
      <w:bCs/>
      <w:kern w:val="36"/>
      <w:sz w:val="48"/>
      <w:szCs w:val="48"/>
      <w:lang w:val="id-ID" w:eastAsia="id-ID"/>
    </w:rPr>
  </w:style>
  <w:style w:type="paragraph" w:styleId="FootnoteText">
    <w:name w:val="footnote text"/>
    <w:aliases w:val="Footnote Text Char Char Char Char,Fußnotentext Char1,Fußnotentext Char Char,Char Char Char,Fußnotentext Char1 Char, Char Char1 Char,Char Char1 Char,Char Char1,Fußnotentext Char2,Char,Footnote Text Char Char Char,Char3, Char Char"/>
    <w:basedOn w:val="Normal"/>
    <w:link w:val="FootnoteTextChar"/>
    <w:uiPriority w:val="99"/>
    <w:unhideWhenUsed/>
    <w:qFormat/>
    <w:rsid w:val="00605839"/>
    <w:pPr>
      <w:spacing w:after="0" w:line="240" w:lineRule="auto"/>
    </w:pPr>
    <w:rPr>
      <w:sz w:val="20"/>
      <w:szCs w:val="20"/>
    </w:rPr>
  </w:style>
  <w:style w:type="character" w:customStyle="1" w:styleId="FootnoteTextChar">
    <w:name w:val="Footnote Text Char"/>
    <w:aliases w:val="Footnote Text Char Char Char Char Char,Fußnotentext Char1 Char1,Fußnotentext Char Char Char,Char Char Char Char,Fußnotentext Char1 Char Char, Char Char1 Char Char,Char Char1 Char Char,Char Char1 Char1,Fußnotentext Char2 Char,Char Char"/>
    <w:basedOn w:val="DefaultParagraphFont"/>
    <w:link w:val="FootnoteText"/>
    <w:uiPriority w:val="99"/>
    <w:qFormat/>
    <w:rsid w:val="00605839"/>
    <w:rPr>
      <w:rFonts w:ascii="Calibri" w:eastAsia="Calibri" w:hAnsi="Calibri" w:cs="Times New Roman"/>
      <w:sz w:val="20"/>
      <w:szCs w:val="20"/>
    </w:rPr>
  </w:style>
  <w:style w:type="character" w:styleId="FootnoteReference">
    <w:name w:val="footnote reference"/>
    <w:aliases w:val="Footnote Reference1"/>
    <w:uiPriority w:val="99"/>
    <w:unhideWhenUsed/>
    <w:qFormat/>
    <w:rsid w:val="00605839"/>
    <w:rPr>
      <w:vertAlign w:val="superscript"/>
    </w:rPr>
  </w:style>
  <w:style w:type="paragraph" w:styleId="ListParagraph">
    <w:name w:val="List Paragraph"/>
    <w:aliases w:val="Body of text,kepala"/>
    <w:basedOn w:val="Normal"/>
    <w:link w:val="ListParagraphChar"/>
    <w:qFormat/>
    <w:rsid w:val="00605839"/>
    <w:pPr>
      <w:spacing w:after="200" w:line="276" w:lineRule="auto"/>
      <w:ind w:left="720"/>
      <w:contextualSpacing/>
    </w:pPr>
    <w:rPr>
      <w:lang w:val="id-ID"/>
    </w:rPr>
  </w:style>
  <w:style w:type="paragraph" w:customStyle="1" w:styleId="Default">
    <w:name w:val="Default"/>
    <w:rsid w:val="00605839"/>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aliases w:val="Body of text Char,kepala Char"/>
    <w:link w:val="ListParagraph"/>
    <w:locked/>
    <w:rsid w:val="00605839"/>
    <w:rPr>
      <w:rFonts w:ascii="Calibri" w:eastAsia="Calibri" w:hAnsi="Calibri" w:cs="Times New Roman"/>
      <w:lang w:val="id-ID"/>
    </w:rPr>
  </w:style>
  <w:style w:type="character" w:customStyle="1" w:styleId="st">
    <w:name w:val="st"/>
    <w:rsid w:val="00605839"/>
  </w:style>
  <w:style w:type="paragraph" w:styleId="Header">
    <w:name w:val="header"/>
    <w:basedOn w:val="Normal"/>
    <w:link w:val="HeaderChar"/>
    <w:uiPriority w:val="99"/>
    <w:unhideWhenUsed/>
    <w:rsid w:val="00605839"/>
    <w:pPr>
      <w:tabs>
        <w:tab w:val="center" w:pos="4680"/>
        <w:tab w:val="right" w:pos="9360"/>
      </w:tabs>
      <w:spacing w:after="0" w:line="240" w:lineRule="auto"/>
    </w:pPr>
    <w:rPr>
      <w:rFonts w:asciiTheme="minorHAnsi" w:eastAsiaTheme="minorEastAsia" w:hAnsiTheme="minorHAnsi" w:cstheme="minorBidi"/>
      <w:lang w:val="en-GB" w:eastAsia="en-GB"/>
    </w:rPr>
  </w:style>
  <w:style w:type="character" w:customStyle="1" w:styleId="HeaderChar">
    <w:name w:val="Header Char"/>
    <w:basedOn w:val="DefaultParagraphFont"/>
    <w:link w:val="Header"/>
    <w:uiPriority w:val="99"/>
    <w:rsid w:val="00605839"/>
    <w:rPr>
      <w:rFonts w:eastAsiaTheme="minorEastAsia"/>
      <w:lang w:val="en-GB" w:eastAsia="en-GB"/>
    </w:rPr>
  </w:style>
  <w:style w:type="character" w:styleId="PageNumber">
    <w:name w:val="page number"/>
    <w:basedOn w:val="DefaultParagraphFont"/>
    <w:uiPriority w:val="99"/>
    <w:unhideWhenUsed/>
    <w:rsid w:val="00605839"/>
  </w:style>
  <w:style w:type="paragraph" w:styleId="Footer">
    <w:name w:val="footer"/>
    <w:basedOn w:val="Normal"/>
    <w:link w:val="FooterChar"/>
    <w:uiPriority w:val="99"/>
    <w:unhideWhenUsed/>
    <w:rsid w:val="00605839"/>
    <w:pPr>
      <w:tabs>
        <w:tab w:val="center" w:pos="4680"/>
        <w:tab w:val="right" w:pos="9360"/>
      </w:tabs>
      <w:spacing w:after="0" w:line="240" w:lineRule="auto"/>
    </w:pPr>
    <w:rPr>
      <w:rFonts w:asciiTheme="minorHAnsi" w:eastAsiaTheme="minorEastAsia" w:hAnsiTheme="minorHAnsi" w:cstheme="minorBidi"/>
      <w:lang w:val="en-GB" w:eastAsia="en-GB"/>
    </w:rPr>
  </w:style>
  <w:style w:type="character" w:customStyle="1" w:styleId="FooterChar">
    <w:name w:val="Footer Char"/>
    <w:basedOn w:val="DefaultParagraphFont"/>
    <w:link w:val="Footer"/>
    <w:uiPriority w:val="99"/>
    <w:rsid w:val="00605839"/>
    <w:rPr>
      <w:rFonts w:eastAsiaTheme="minorEastAsia"/>
      <w:lang w:val="en-GB" w:eastAsia="en-GB"/>
    </w:rPr>
  </w:style>
  <w:style w:type="character" w:styleId="Hyperlink">
    <w:name w:val="Hyperlink"/>
    <w:basedOn w:val="DefaultParagraphFont"/>
    <w:uiPriority w:val="99"/>
    <w:unhideWhenUsed/>
    <w:rsid w:val="00605839"/>
    <w:rPr>
      <w:color w:val="0000FF"/>
      <w:u w:val="single"/>
    </w:rPr>
  </w:style>
  <w:style w:type="character" w:customStyle="1" w:styleId="notif">
    <w:name w:val="notif"/>
    <w:basedOn w:val="DefaultParagraphFont"/>
    <w:rsid w:val="00605839"/>
  </w:style>
  <w:style w:type="character" w:styleId="Strong">
    <w:name w:val="Strong"/>
    <w:basedOn w:val="DefaultParagraphFont"/>
    <w:uiPriority w:val="22"/>
    <w:qFormat/>
    <w:rsid w:val="00605839"/>
    <w:rPr>
      <w:b/>
      <w:bCs/>
    </w:rPr>
  </w:style>
  <w:style w:type="character" w:styleId="Emphasis">
    <w:name w:val="Emphasis"/>
    <w:basedOn w:val="DefaultParagraphFont"/>
    <w:uiPriority w:val="20"/>
    <w:qFormat/>
    <w:rsid w:val="00605839"/>
    <w:rPr>
      <w:i/>
      <w:iCs/>
    </w:rPr>
  </w:style>
  <w:style w:type="paragraph" w:styleId="Subtitle">
    <w:name w:val="Subtitle"/>
    <w:basedOn w:val="Normal"/>
    <w:link w:val="SubtitleChar"/>
    <w:qFormat/>
    <w:rsid w:val="00605839"/>
    <w:pPr>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605839"/>
    <w:rPr>
      <w:rFonts w:ascii="Arial" w:eastAsia="Times New Roman" w:hAnsi="Arial" w:cs="Arial"/>
      <w:sz w:val="24"/>
      <w:szCs w:val="24"/>
      <w:lang w:val="en-GB"/>
    </w:rPr>
  </w:style>
  <w:style w:type="paragraph" w:styleId="BalloonText">
    <w:name w:val="Balloon Text"/>
    <w:basedOn w:val="Normal"/>
    <w:link w:val="BalloonTextChar"/>
    <w:uiPriority w:val="99"/>
    <w:rsid w:val="00605839"/>
    <w:pPr>
      <w:spacing w:after="0" w:line="240" w:lineRule="auto"/>
    </w:pPr>
    <w:rPr>
      <w:rFonts w:ascii="Tahoma" w:eastAsia="MS Mincho" w:hAnsi="Tahoma" w:cs="Tahoma"/>
      <w:sz w:val="16"/>
      <w:szCs w:val="16"/>
      <w:lang w:val="en-GB"/>
    </w:rPr>
  </w:style>
  <w:style w:type="character" w:customStyle="1" w:styleId="BalloonTextChar">
    <w:name w:val="Balloon Text Char"/>
    <w:basedOn w:val="DefaultParagraphFont"/>
    <w:link w:val="BalloonText"/>
    <w:uiPriority w:val="99"/>
    <w:rsid w:val="00605839"/>
    <w:rPr>
      <w:rFonts w:ascii="Tahoma" w:eastAsia="MS Mincho" w:hAnsi="Tahoma" w:cs="Tahoma"/>
      <w:sz w:val="16"/>
      <w:szCs w:val="16"/>
      <w:lang w:val="en-GB"/>
    </w:rPr>
  </w:style>
  <w:style w:type="character" w:customStyle="1" w:styleId="CharacterStyle1">
    <w:name w:val="Character Style 1"/>
    <w:uiPriority w:val="99"/>
    <w:rsid w:val="00605839"/>
    <w:rPr>
      <w:rFonts w:ascii="Arial" w:hAnsi="Arial" w:cs="Arial"/>
      <w:sz w:val="22"/>
      <w:szCs w:val="22"/>
    </w:rPr>
  </w:style>
  <w:style w:type="paragraph" w:customStyle="1" w:styleId="Style7">
    <w:name w:val="Style 7"/>
    <w:uiPriority w:val="99"/>
    <w:rsid w:val="00605839"/>
    <w:pPr>
      <w:widowControl w:val="0"/>
      <w:autoSpaceDE w:val="0"/>
      <w:autoSpaceDN w:val="0"/>
      <w:spacing w:before="36" w:after="0" w:line="240" w:lineRule="auto"/>
      <w:ind w:firstLine="720"/>
      <w:jc w:val="both"/>
    </w:pPr>
    <w:rPr>
      <w:rFonts w:ascii="Arial" w:eastAsia="Times New Roman" w:hAnsi="Arial" w:cs="Arial"/>
    </w:rPr>
  </w:style>
  <w:style w:type="paragraph" w:styleId="HTMLPreformatted">
    <w:name w:val="HTML Preformatted"/>
    <w:basedOn w:val="Normal"/>
    <w:link w:val="HTMLPreformattedChar"/>
    <w:uiPriority w:val="99"/>
    <w:semiHidden/>
    <w:unhideWhenUsed/>
    <w:rsid w:val="00605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5839"/>
    <w:rPr>
      <w:rFonts w:ascii="Courier New" w:eastAsia="Times New Roman" w:hAnsi="Courier New" w:cs="Courier New"/>
      <w:sz w:val="20"/>
      <w:szCs w:val="20"/>
    </w:rPr>
  </w:style>
  <w:style w:type="character" w:customStyle="1" w:styleId="A1">
    <w:name w:val="A1"/>
    <w:uiPriority w:val="99"/>
    <w:rsid w:val="00605839"/>
    <w:rPr>
      <w:rFonts w:cs="Brush Script Std"/>
      <w:color w:val="000000"/>
      <w:sz w:val="18"/>
      <w:szCs w:val="18"/>
    </w:rPr>
  </w:style>
  <w:style w:type="character" w:customStyle="1" w:styleId="A3">
    <w:name w:val="A3"/>
    <w:uiPriority w:val="99"/>
    <w:rsid w:val="00605839"/>
    <w:rPr>
      <w:rFonts w:ascii="Arial" w:hAnsi="Arial" w:cs="Arial"/>
      <w:b/>
      <w:bCs/>
      <w:i/>
      <w:iCs/>
      <w:color w:val="000000"/>
      <w:sz w:val="16"/>
      <w:szCs w:val="16"/>
    </w:rPr>
  </w:style>
  <w:style w:type="character" w:customStyle="1" w:styleId="A4">
    <w:name w:val="A4"/>
    <w:uiPriority w:val="99"/>
    <w:rsid w:val="00605839"/>
    <w:rPr>
      <w:rFonts w:ascii="Bookman Old Style" w:hAnsi="Bookman Old Style" w:cs="Bookman Old Style"/>
      <w:color w:val="000000"/>
      <w:sz w:val="14"/>
      <w:szCs w:val="14"/>
    </w:rPr>
  </w:style>
  <w:style w:type="paragraph" w:styleId="NormalWeb">
    <w:name w:val="Normal (Web)"/>
    <w:basedOn w:val="Normal"/>
    <w:uiPriority w:val="99"/>
    <w:unhideWhenUsed/>
    <w:rsid w:val="00605839"/>
    <w:pPr>
      <w:spacing w:before="100" w:beforeAutospacing="1" w:after="100" w:afterAutospacing="1" w:line="240" w:lineRule="auto"/>
    </w:pPr>
    <w:rPr>
      <w:rFonts w:ascii="Times New Roman" w:eastAsia="Times New Roman" w:hAnsi="Times New Roman"/>
      <w:sz w:val="24"/>
      <w:szCs w:val="24"/>
    </w:rPr>
  </w:style>
  <w:style w:type="character" w:customStyle="1" w:styleId="tgc">
    <w:name w:val="_tgc"/>
    <w:rsid w:val="00605839"/>
  </w:style>
  <w:style w:type="paragraph" w:styleId="NoSpacing">
    <w:name w:val="No Spacing"/>
    <w:uiPriority w:val="1"/>
    <w:qFormat/>
    <w:rsid w:val="00605839"/>
    <w:pPr>
      <w:spacing w:after="0" w:line="240" w:lineRule="auto"/>
    </w:pPr>
  </w:style>
  <w:style w:type="character" w:customStyle="1" w:styleId="y2iqfc">
    <w:name w:val="y2iqfc"/>
    <w:basedOn w:val="DefaultParagraphFont"/>
    <w:rsid w:val="006058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39"/>
    <w:pPr>
      <w:spacing w:after="160" w:line="259" w:lineRule="auto"/>
    </w:pPr>
    <w:rPr>
      <w:rFonts w:ascii="Calibri" w:eastAsia="Calibri" w:hAnsi="Calibri" w:cs="Times New Roman"/>
    </w:rPr>
  </w:style>
  <w:style w:type="paragraph" w:styleId="Heading1">
    <w:name w:val="heading 1"/>
    <w:basedOn w:val="Normal"/>
    <w:link w:val="Heading1Char"/>
    <w:uiPriority w:val="9"/>
    <w:qFormat/>
    <w:rsid w:val="00605839"/>
    <w:pPr>
      <w:spacing w:before="100" w:beforeAutospacing="1" w:after="100" w:afterAutospacing="1" w:line="240" w:lineRule="auto"/>
      <w:outlineLvl w:val="0"/>
    </w:pPr>
    <w:rPr>
      <w:rFonts w:ascii="Times New Roman" w:eastAsia="Times New Roman" w:hAnsi="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839"/>
    <w:rPr>
      <w:rFonts w:ascii="Times New Roman" w:eastAsia="Times New Roman" w:hAnsi="Times New Roman" w:cs="Times New Roman"/>
      <w:b/>
      <w:bCs/>
      <w:kern w:val="36"/>
      <w:sz w:val="48"/>
      <w:szCs w:val="48"/>
      <w:lang w:val="id-ID" w:eastAsia="id-ID"/>
    </w:rPr>
  </w:style>
  <w:style w:type="paragraph" w:styleId="FootnoteText">
    <w:name w:val="footnote text"/>
    <w:aliases w:val="Footnote Text Char Char Char Char,Fußnotentext Char1,Fußnotentext Char Char,Char Char Char,Fußnotentext Char1 Char, Char Char1 Char,Char Char1 Char,Char Char1,Fußnotentext Char2,Char,Footnote Text Char Char Char,Char3, Char Char"/>
    <w:basedOn w:val="Normal"/>
    <w:link w:val="FootnoteTextChar"/>
    <w:uiPriority w:val="99"/>
    <w:unhideWhenUsed/>
    <w:qFormat/>
    <w:rsid w:val="00605839"/>
    <w:pPr>
      <w:spacing w:after="0" w:line="240" w:lineRule="auto"/>
    </w:pPr>
    <w:rPr>
      <w:sz w:val="20"/>
      <w:szCs w:val="20"/>
    </w:rPr>
  </w:style>
  <w:style w:type="character" w:customStyle="1" w:styleId="FootnoteTextChar">
    <w:name w:val="Footnote Text Char"/>
    <w:aliases w:val="Footnote Text Char Char Char Char Char,Fußnotentext Char1 Char1,Fußnotentext Char Char Char,Char Char Char Char,Fußnotentext Char1 Char Char, Char Char1 Char Char,Char Char1 Char Char,Char Char1 Char1,Fußnotentext Char2 Char,Char Char"/>
    <w:basedOn w:val="DefaultParagraphFont"/>
    <w:link w:val="FootnoteText"/>
    <w:uiPriority w:val="99"/>
    <w:qFormat/>
    <w:rsid w:val="00605839"/>
    <w:rPr>
      <w:rFonts w:ascii="Calibri" w:eastAsia="Calibri" w:hAnsi="Calibri" w:cs="Times New Roman"/>
      <w:sz w:val="20"/>
      <w:szCs w:val="20"/>
    </w:rPr>
  </w:style>
  <w:style w:type="character" w:styleId="FootnoteReference">
    <w:name w:val="footnote reference"/>
    <w:aliases w:val="Footnote Reference1"/>
    <w:uiPriority w:val="99"/>
    <w:unhideWhenUsed/>
    <w:qFormat/>
    <w:rsid w:val="00605839"/>
    <w:rPr>
      <w:vertAlign w:val="superscript"/>
    </w:rPr>
  </w:style>
  <w:style w:type="paragraph" w:styleId="ListParagraph">
    <w:name w:val="List Paragraph"/>
    <w:aliases w:val="Body of text,kepala"/>
    <w:basedOn w:val="Normal"/>
    <w:link w:val="ListParagraphChar"/>
    <w:qFormat/>
    <w:rsid w:val="00605839"/>
    <w:pPr>
      <w:spacing w:after="200" w:line="276" w:lineRule="auto"/>
      <w:ind w:left="720"/>
      <w:contextualSpacing/>
    </w:pPr>
    <w:rPr>
      <w:lang w:val="id-ID"/>
    </w:rPr>
  </w:style>
  <w:style w:type="paragraph" w:customStyle="1" w:styleId="Default">
    <w:name w:val="Default"/>
    <w:rsid w:val="00605839"/>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aliases w:val="Body of text Char,kepala Char"/>
    <w:link w:val="ListParagraph"/>
    <w:locked/>
    <w:rsid w:val="00605839"/>
    <w:rPr>
      <w:rFonts w:ascii="Calibri" w:eastAsia="Calibri" w:hAnsi="Calibri" w:cs="Times New Roman"/>
      <w:lang w:val="id-ID"/>
    </w:rPr>
  </w:style>
  <w:style w:type="character" w:customStyle="1" w:styleId="st">
    <w:name w:val="st"/>
    <w:rsid w:val="00605839"/>
  </w:style>
  <w:style w:type="paragraph" w:styleId="Header">
    <w:name w:val="header"/>
    <w:basedOn w:val="Normal"/>
    <w:link w:val="HeaderChar"/>
    <w:uiPriority w:val="99"/>
    <w:unhideWhenUsed/>
    <w:rsid w:val="00605839"/>
    <w:pPr>
      <w:tabs>
        <w:tab w:val="center" w:pos="4680"/>
        <w:tab w:val="right" w:pos="9360"/>
      </w:tabs>
      <w:spacing w:after="0" w:line="240" w:lineRule="auto"/>
    </w:pPr>
    <w:rPr>
      <w:rFonts w:asciiTheme="minorHAnsi" w:eastAsiaTheme="minorEastAsia" w:hAnsiTheme="minorHAnsi" w:cstheme="minorBidi"/>
      <w:lang w:val="en-GB" w:eastAsia="en-GB"/>
    </w:rPr>
  </w:style>
  <w:style w:type="character" w:customStyle="1" w:styleId="HeaderChar">
    <w:name w:val="Header Char"/>
    <w:basedOn w:val="DefaultParagraphFont"/>
    <w:link w:val="Header"/>
    <w:uiPriority w:val="99"/>
    <w:rsid w:val="00605839"/>
    <w:rPr>
      <w:rFonts w:eastAsiaTheme="minorEastAsia"/>
      <w:lang w:val="en-GB" w:eastAsia="en-GB"/>
    </w:rPr>
  </w:style>
  <w:style w:type="character" w:styleId="PageNumber">
    <w:name w:val="page number"/>
    <w:basedOn w:val="DefaultParagraphFont"/>
    <w:uiPriority w:val="99"/>
    <w:unhideWhenUsed/>
    <w:rsid w:val="00605839"/>
  </w:style>
  <w:style w:type="paragraph" w:styleId="Footer">
    <w:name w:val="footer"/>
    <w:basedOn w:val="Normal"/>
    <w:link w:val="FooterChar"/>
    <w:uiPriority w:val="99"/>
    <w:unhideWhenUsed/>
    <w:rsid w:val="00605839"/>
    <w:pPr>
      <w:tabs>
        <w:tab w:val="center" w:pos="4680"/>
        <w:tab w:val="right" w:pos="9360"/>
      </w:tabs>
      <w:spacing w:after="0" w:line="240" w:lineRule="auto"/>
    </w:pPr>
    <w:rPr>
      <w:rFonts w:asciiTheme="minorHAnsi" w:eastAsiaTheme="minorEastAsia" w:hAnsiTheme="minorHAnsi" w:cstheme="minorBidi"/>
      <w:lang w:val="en-GB" w:eastAsia="en-GB"/>
    </w:rPr>
  </w:style>
  <w:style w:type="character" w:customStyle="1" w:styleId="FooterChar">
    <w:name w:val="Footer Char"/>
    <w:basedOn w:val="DefaultParagraphFont"/>
    <w:link w:val="Footer"/>
    <w:uiPriority w:val="99"/>
    <w:rsid w:val="00605839"/>
    <w:rPr>
      <w:rFonts w:eastAsiaTheme="minorEastAsia"/>
      <w:lang w:val="en-GB" w:eastAsia="en-GB"/>
    </w:rPr>
  </w:style>
  <w:style w:type="character" w:styleId="Hyperlink">
    <w:name w:val="Hyperlink"/>
    <w:basedOn w:val="DefaultParagraphFont"/>
    <w:uiPriority w:val="99"/>
    <w:unhideWhenUsed/>
    <w:rsid w:val="00605839"/>
    <w:rPr>
      <w:color w:val="0000FF"/>
      <w:u w:val="single"/>
    </w:rPr>
  </w:style>
  <w:style w:type="character" w:customStyle="1" w:styleId="notif">
    <w:name w:val="notif"/>
    <w:basedOn w:val="DefaultParagraphFont"/>
    <w:rsid w:val="00605839"/>
  </w:style>
  <w:style w:type="character" w:styleId="Strong">
    <w:name w:val="Strong"/>
    <w:basedOn w:val="DefaultParagraphFont"/>
    <w:uiPriority w:val="22"/>
    <w:qFormat/>
    <w:rsid w:val="00605839"/>
    <w:rPr>
      <w:b/>
      <w:bCs/>
    </w:rPr>
  </w:style>
  <w:style w:type="character" w:styleId="Emphasis">
    <w:name w:val="Emphasis"/>
    <w:basedOn w:val="DefaultParagraphFont"/>
    <w:uiPriority w:val="20"/>
    <w:qFormat/>
    <w:rsid w:val="00605839"/>
    <w:rPr>
      <w:i/>
      <w:iCs/>
    </w:rPr>
  </w:style>
  <w:style w:type="paragraph" w:styleId="Subtitle">
    <w:name w:val="Subtitle"/>
    <w:basedOn w:val="Normal"/>
    <w:link w:val="SubtitleChar"/>
    <w:qFormat/>
    <w:rsid w:val="00605839"/>
    <w:pPr>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605839"/>
    <w:rPr>
      <w:rFonts w:ascii="Arial" w:eastAsia="Times New Roman" w:hAnsi="Arial" w:cs="Arial"/>
      <w:sz w:val="24"/>
      <w:szCs w:val="24"/>
      <w:lang w:val="en-GB"/>
    </w:rPr>
  </w:style>
  <w:style w:type="paragraph" w:styleId="BalloonText">
    <w:name w:val="Balloon Text"/>
    <w:basedOn w:val="Normal"/>
    <w:link w:val="BalloonTextChar"/>
    <w:uiPriority w:val="99"/>
    <w:rsid w:val="00605839"/>
    <w:pPr>
      <w:spacing w:after="0" w:line="240" w:lineRule="auto"/>
    </w:pPr>
    <w:rPr>
      <w:rFonts w:ascii="Tahoma" w:eastAsia="MS Mincho" w:hAnsi="Tahoma" w:cs="Tahoma"/>
      <w:sz w:val="16"/>
      <w:szCs w:val="16"/>
      <w:lang w:val="en-GB"/>
    </w:rPr>
  </w:style>
  <w:style w:type="character" w:customStyle="1" w:styleId="BalloonTextChar">
    <w:name w:val="Balloon Text Char"/>
    <w:basedOn w:val="DefaultParagraphFont"/>
    <w:link w:val="BalloonText"/>
    <w:uiPriority w:val="99"/>
    <w:rsid w:val="00605839"/>
    <w:rPr>
      <w:rFonts w:ascii="Tahoma" w:eastAsia="MS Mincho" w:hAnsi="Tahoma" w:cs="Tahoma"/>
      <w:sz w:val="16"/>
      <w:szCs w:val="16"/>
      <w:lang w:val="en-GB"/>
    </w:rPr>
  </w:style>
  <w:style w:type="character" w:customStyle="1" w:styleId="CharacterStyle1">
    <w:name w:val="Character Style 1"/>
    <w:uiPriority w:val="99"/>
    <w:rsid w:val="00605839"/>
    <w:rPr>
      <w:rFonts w:ascii="Arial" w:hAnsi="Arial" w:cs="Arial"/>
      <w:sz w:val="22"/>
      <w:szCs w:val="22"/>
    </w:rPr>
  </w:style>
  <w:style w:type="paragraph" w:customStyle="1" w:styleId="Style7">
    <w:name w:val="Style 7"/>
    <w:uiPriority w:val="99"/>
    <w:rsid w:val="00605839"/>
    <w:pPr>
      <w:widowControl w:val="0"/>
      <w:autoSpaceDE w:val="0"/>
      <w:autoSpaceDN w:val="0"/>
      <w:spacing w:before="36" w:after="0" w:line="240" w:lineRule="auto"/>
      <w:ind w:firstLine="720"/>
      <w:jc w:val="both"/>
    </w:pPr>
    <w:rPr>
      <w:rFonts w:ascii="Arial" w:eastAsia="Times New Roman" w:hAnsi="Arial" w:cs="Arial"/>
    </w:rPr>
  </w:style>
  <w:style w:type="paragraph" w:styleId="HTMLPreformatted">
    <w:name w:val="HTML Preformatted"/>
    <w:basedOn w:val="Normal"/>
    <w:link w:val="HTMLPreformattedChar"/>
    <w:uiPriority w:val="99"/>
    <w:semiHidden/>
    <w:unhideWhenUsed/>
    <w:rsid w:val="00605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5839"/>
    <w:rPr>
      <w:rFonts w:ascii="Courier New" w:eastAsia="Times New Roman" w:hAnsi="Courier New" w:cs="Courier New"/>
      <w:sz w:val="20"/>
      <w:szCs w:val="20"/>
    </w:rPr>
  </w:style>
  <w:style w:type="character" w:customStyle="1" w:styleId="A1">
    <w:name w:val="A1"/>
    <w:uiPriority w:val="99"/>
    <w:rsid w:val="00605839"/>
    <w:rPr>
      <w:rFonts w:cs="Brush Script Std"/>
      <w:color w:val="000000"/>
      <w:sz w:val="18"/>
      <w:szCs w:val="18"/>
    </w:rPr>
  </w:style>
  <w:style w:type="character" w:customStyle="1" w:styleId="A3">
    <w:name w:val="A3"/>
    <w:uiPriority w:val="99"/>
    <w:rsid w:val="00605839"/>
    <w:rPr>
      <w:rFonts w:ascii="Arial" w:hAnsi="Arial" w:cs="Arial"/>
      <w:b/>
      <w:bCs/>
      <w:i/>
      <w:iCs/>
      <w:color w:val="000000"/>
      <w:sz w:val="16"/>
      <w:szCs w:val="16"/>
    </w:rPr>
  </w:style>
  <w:style w:type="character" w:customStyle="1" w:styleId="A4">
    <w:name w:val="A4"/>
    <w:uiPriority w:val="99"/>
    <w:rsid w:val="00605839"/>
    <w:rPr>
      <w:rFonts w:ascii="Bookman Old Style" w:hAnsi="Bookman Old Style" w:cs="Bookman Old Style"/>
      <w:color w:val="000000"/>
      <w:sz w:val="14"/>
      <w:szCs w:val="14"/>
    </w:rPr>
  </w:style>
  <w:style w:type="paragraph" w:styleId="NormalWeb">
    <w:name w:val="Normal (Web)"/>
    <w:basedOn w:val="Normal"/>
    <w:uiPriority w:val="99"/>
    <w:unhideWhenUsed/>
    <w:rsid w:val="00605839"/>
    <w:pPr>
      <w:spacing w:before="100" w:beforeAutospacing="1" w:after="100" w:afterAutospacing="1" w:line="240" w:lineRule="auto"/>
    </w:pPr>
    <w:rPr>
      <w:rFonts w:ascii="Times New Roman" w:eastAsia="Times New Roman" w:hAnsi="Times New Roman"/>
      <w:sz w:val="24"/>
      <w:szCs w:val="24"/>
    </w:rPr>
  </w:style>
  <w:style w:type="character" w:customStyle="1" w:styleId="tgc">
    <w:name w:val="_tgc"/>
    <w:rsid w:val="00605839"/>
  </w:style>
  <w:style w:type="paragraph" w:styleId="NoSpacing">
    <w:name w:val="No Spacing"/>
    <w:uiPriority w:val="1"/>
    <w:qFormat/>
    <w:rsid w:val="00605839"/>
    <w:pPr>
      <w:spacing w:after="0" w:line="240" w:lineRule="auto"/>
    </w:pPr>
  </w:style>
  <w:style w:type="character" w:customStyle="1" w:styleId="y2iqfc">
    <w:name w:val="y2iqfc"/>
    <w:basedOn w:val="DefaultParagraphFont"/>
    <w:rsid w:val="0060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4906">
      <w:bodyDiv w:val="1"/>
      <w:marLeft w:val="0"/>
      <w:marRight w:val="0"/>
      <w:marTop w:val="0"/>
      <w:marBottom w:val="0"/>
      <w:divBdr>
        <w:top w:val="none" w:sz="0" w:space="0" w:color="auto"/>
        <w:left w:val="none" w:sz="0" w:space="0" w:color="auto"/>
        <w:bottom w:val="none" w:sz="0" w:space="0" w:color="auto"/>
        <w:right w:val="none" w:sz="0" w:space="0" w:color="auto"/>
      </w:divBdr>
    </w:div>
    <w:div w:id="1458522149">
      <w:bodyDiv w:val="1"/>
      <w:marLeft w:val="0"/>
      <w:marRight w:val="0"/>
      <w:marTop w:val="0"/>
      <w:marBottom w:val="0"/>
      <w:divBdr>
        <w:top w:val="none" w:sz="0" w:space="0" w:color="auto"/>
        <w:left w:val="none" w:sz="0" w:space="0" w:color="auto"/>
        <w:bottom w:val="none" w:sz="0" w:space="0" w:color="auto"/>
        <w:right w:val="none" w:sz="0" w:space="0" w:color="auto"/>
      </w:divBdr>
    </w:div>
    <w:div w:id="19567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6404</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Chomen</dc:creator>
  <cp:lastModifiedBy>Chomen</cp:lastModifiedBy>
  <cp:revision>5</cp:revision>
  <dcterms:created xsi:type="dcterms:W3CDTF">2021-12-17T10:33:00Z</dcterms:created>
  <dcterms:modified xsi:type="dcterms:W3CDTF">2021-12-17T11:09:00Z</dcterms:modified>
</cp:coreProperties>
</file>